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E36AC" w14:textId="15329E7B" w:rsidR="0001237B" w:rsidRDefault="0001237B" w:rsidP="0001237B">
      <w:pPr>
        <w:widowControl w:val="0"/>
        <w:autoSpaceDE w:val="0"/>
        <w:autoSpaceDN w:val="0"/>
        <w:adjustRightInd w:val="0"/>
        <w:spacing w:after="0" w:line="300" w:lineRule="atLeast"/>
        <w:ind w:left="5670"/>
        <w:rPr>
          <w:rFonts w:ascii="Times New Roman" w:hAnsi="Times New Roman"/>
          <w:sz w:val="24"/>
          <w:szCs w:val="24"/>
        </w:rPr>
      </w:pPr>
      <w:r>
        <w:rPr>
          <w:rFonts w:ascii="Times New Roman" w:hAnsi="Times New Roman"/>
          <w:sz w:val="24"/>
          <w:szCs w:val="24"/>
        </w:rPr>
        <w:t>PATVIRTINTA</w:t>
      </w:r>
    </w:p>
    <w:p w14:paraId="05C44D9D" w14:textId="77777777" w:rsidR="0001237B" w:rsidRDefault="0001237B" w:rsidP="0001237B">
      <w:pPr>
        <w:widowControl w:val="0"/>
        <w:overflowPunct w:val="0"/>
        <w:autoSpaceDE w:val="0"/>
        <w:autoSpaceDN w:val="0"/>
        <w:adjustRightInd w:val="0"/>
        <w:spacing w:after="0" w:line="300" w:lineRule="atLeast"/>
        <w:ind w:left="5670" w:hanging="5"/>
        <w:rPr>
          <w:rFonts w:ascii="Times New Roman" w:hAnsi="Times New Roman"/>
          <w:sz w:val="24"/>
          <w:szCs w:val="24"/>
        </w:rPr>
      </w:pPr>
      <w:r>
        <w:rPr>
          <w:rFonts w:ascii="Times New Roman" w:hAnsi="Times New Roman"/>
          <w:sz w:val="24"/>
          <w:szCs w:val="24"/>
        </w:rPr>
        <w:t>Aplinkos apsaugos agentūros direktoriaus</w:t>
      </w:r>
    </w:p>
    <w:p w14:paraId="765E3F50" w14:textId="5546F64D" w:rsidR="007F080C" w:rsidRDefault="0001237B" w:rsidP="0001237B">
      <w:pPr>
        <w:widowControl w:val="0"/>
        <w:autoSpaceDE w:val="0"/>
        <w:autoSpaceDN w:val="0"/>
        <w:adjustRightInd w:val="0"/>
        <w:spacing w:after="0" w:line="300" w:lineRule="atLeast"/>
        <w:ind w:left="5670"/>
        <w:rPr>
          <w:rFonts w:ascii="Times New Roman" w:hAnsi="Times New Roman"/>
          <w:sz w:val="24"/>
          <w:szCs w:val="24"/>
        </w:rPr>
      </w:pPr>
      <w:r>
        <w:rPr>
          <w:rFonts w:ascii="Times New Roman" w:hAnsi="Times New Roman"/>
          <w:sz w:val="24"/>
          <w:szCs w:val="24"/>
        </w:rPr>
        <w:t xml:space="preserve">2020 m. </w:t>
      </w:r>
      <w:r w:rsidR="007F080C">
        <w:rPr>
          <w:rFonts w:ascii="Times New Roman" w:hAnsi="Times New Roman"/>
          <w:sz w:val="24"/>
          <w:szCs w:val="24"/>
        </w:rPr>
        <w:t>gruodžio mėn. 18</w:t>
      </w:r>
      <w:r>
        <w:rPr>
          <w:rFonts w:ascii="Times New Roman" w:hAnsi="Times New Roman"/>
          <w:sz w:val="24"/>
          <w:szCs w:val="24"/>
        </w:rPr>
        <w:t xml:space="preserve"> d. įsakymu</w:t>
      </w:r>
    </w:p>
    <w:p w14:paraId="56E22D84" w14:textId="18AFC72B" w:rsidR="0001237B" w:rsidRDefault="0001237B" w:rsidP="0001237B">
      <w:pPr>
        <w:widowControl w:val="0"/>
        <w:autoSpaceDE w:val="0"/>
        <w:autoSpaceDN w:val="0"/>
        <w:adjustRightInd w:val="0"/>
        <w:spacing w:after="0" w:line="300" w:lineRule="atLeast"/>
        <w:ind w:left="5670"/>
        <w:rPr>
          <w:rFonts w:ascii="Times New Roman" w:hAnsi="Times New Roman"/>
          <w:sz w:val="24"/>
          <w:szCs w:val="24"/>
        </w:rPr>
      </w:pPr>
      <w:r>
        <w:rPr>
          <w:rFonts w:ascii="Times New Roman" w:hAnsi="Times New Roman"/>
          <w:sz w:val="24"/>
          <w:szCs w:val="24"/>
        </w:rPr>
        <w:t xml:space="preserve">Nr. </w:t>
      </w:r>
      <w:r w:rsidR="007F080C">
        <w:rPr>
          <w:rFonts w:ascii="Times New Roman" w:hAnsi="Times New Roman"/>
          <w:sz w:val="24"/>
          <w:szCs w:val="24"/>
        </w:rPr>
        <w:t>AV-297</w:t>
      </w:r>
    </w:p>
    <w:p w14:paraId="6F391FCA" w14:textId="25B33085" w:rsidR="00EE11F5" w:rsidRDefault="00EE11F5" w:rsidP="004F1895">
      <w:pPr>
        <w:widowControl w:val="0"/>
        <w:autoSpaceDE w:val="0"/>
        <w:autoSpaceDN w:val="0"/>
        <w:adjustRightInd w:val="0"/>
        <w:spacing w:after="0" w:line="300" w:lineRule="atLeast"/>
        <w:ind w:left="5670"/>
        <w:rPr>
          <w:rFonts w:ascii="Times New Roman" w:hAnsi="Times New Roman"/>
          <w:sz w:val="24"/>
          <w:szCs w:val="24"/>
        </w:rPr>
      </w:pPr>
    </w:p>
    <w:p w14:paraId="7D8575A0" w14:textId="77777777" w:rsidR="00EE11F5" w:rsidRDefault="00EE11F5" w:rsidP="00EE11F5">
      <w:pPr>
        <w:widowControl w:val="0"/>
        <w:autoSpaceDE w:val="0"/>
        <w:autoSpaceDN w:val="0"/>
        <w:adjustRightInd w:val="0"/>
        <w:spacing w:after="0" w:line="200" w:lineRule="exact"/>
        <w:rPr>
          <w:rFonts w:ascii="Times New Roman" w:hAnsi="Times New Roman"/>
          <w:sz w:val="24"/>
          <w:szCs w:val="24"/>
        </w:rPr>
      </w:pPr>
    </w:p>
    <w:p w14:paraId="03FE750A" w14:textId="77777777" w:rsidR="00EE11F5" w:rsidRDefault="00EE11F5" w:rsidP="00EE11F5">
      <w:pPr>
        <w:widowControl w:val="0"/>
        <w:autoSpaceDE w:val="0"/>
        <w:autoSpaceDN w:val="0"/>
        <w:adjustRightInd w:val="0"/>
        <w:spacing w:after="0" w:line="400" w:lineRule="exact"/>
        <w:rPr>
          <w:rFonts w:ascii="Times New Roman" w:hAnsi="Times New Roman"/>
          <w:sz w:val="24"/>
          <w:szCs w:val="24"/>
        </w:rPr>
      </w:pPr>
    </w:p>
    <w:p w14:paraId="53DCA220" w14:textId="77777777" w:rsidR="00EE11F5" w:rsidRDefault="00EE11F5" w:rsidP="00EE11F5">
      <w:pPr>
        <w:widowControl w:val="0"/>
        <w:autoSpaceDE w:val="0"/>
        <w:autoSpaceDN w:val="0"/>
        <w:adjustRightInd w:val="0"/>
        <w:spacing w:after="0" w:line="41" w:lineRule="exact"/>
        <w:rPr>
          <w:rFonts w:ascii="Times New Roman" w:hAnsi="Times New Roman"/>
          <w:sz w:val="24"/>
          <w:szCs w:val="24"/>
        </w:rPr>
      </w:pPr>
    </w:p>
    <w:p w14:paraId="29F75D1A" w14:textId="4E623102" w:rsidR="00EE11F5" w:rsidRPr="00CD7CDD" w:rsidRDefault="007E20C4" w:rsidP="007E20C4">
      <w:pPr>
        <w:widowControl w:val="0"/>
        <w:autoSpaceDE w:val="0"/>
        <w:autoSpaceDN w:val="0"/>
        <w:adjustRightInd w:val="0"/>
        <w:spacing w:after="0" w:line="300" w:lineRule="atLeast"/>
        <w:jc w:val="center"/>
        <w:rPr>
          <w:rFonts w:ascii="Times New Roman" w:hAnsi="Times New Roman"/>
          <w:b/>
          <w:sz w:val="24"/>
          <w:szCs w:val="24"/>
        </w:rPr>
      </w:pPr>
      <w:r w:rsidRPr="00CD7CDD">
        <w:rPr>
          <w:rFonts w:ascii="Times New Roman" w:hAnsi="Times New Roman"/>
          <w:b/>
          <w:sz w:val="24"/>
          <w:szCs w:val="24"/>
        </w:rPr>
        <w:t>STATISTINIŲ APLINKOS ORO</w:t>
      </w:r>
      <w:r w:rsidR="009F2479">
        <w:rPr>
          <w:rFonts w:ascii="Times New Roman" w:hAnsi="Times New Roman"/>
          <w:b/>
          <w:sz w:val="24"/>
          <w:szCs w:val="24"/>
        </w:rPr>
        <w:t xml:space="preserve"> </w:t>
      </w:r>
      <w:r w:rsidRPr="00CD7CDD">
        <w:rPr>
          <w:rFonts w:ascii="Times New Roman" w:hAnsi="Times New Roman"/>
          <w:b/>
          <w:sz w:val="24"/>
          <w:szCs w:val="24"/>
        </w:rPr>
        <w:t xml:space="preserve">KOKYBĖS RODIKLIŲ SKAIČIAVIMO </w:t>
      </w:r>
      <w:r w:rsidR="00EE11F5" w:rsidRPr="00CD7CDD">
        <w:rPr>
          <w:rFonts w:ascii="Times New Roman" w:hAnsi="Times New Roman"/>
          <w:b/>
          <w:bCs/>
          <w:sz w:val="24"/>
          <w:szCs w:val="24"/>
        </w:rPr>
        <w:t>METODIKA</w:t>
      </w:r>
    </w:p>
    <w:p w14:paraId="11BB6F7C" w14:textId="77777777" w:rsidR="00EE11F5" w:rsidRPr="00CD7CDD" w:rsidRDefault="00EE11F5" w:rsidP="00EE11F5">
      <w:pPr>
        <w:widowControl w:val="0"/>
        <w:autoSpaceDE w:val="0"/>
        <w:autoSpaceDN w:val="0"/>
        <w:adjustRightInd w:val="0"/>
        <w:spacing w:after="0" w:line="200" w:lineRule="exact"/>
        <w:rPr>
          <w:rFonts w:ascii="Times New Roman" w:hAnsi="Times New Roman"/>
          <w:sz w:val="24"/>
          <w:szCs w:val="24"/>
        </w:rPr>
      </w:pPr>
    </w:p>
    <w:p w14:paraId="5EB0B4FF" w14:textId="77777777" w:rsidR="00EE11F5" w:rsidRPr="00CD7CDD" w:rsidRDefault="00EE11F5" w:rsidP="00A52705">
      <w:pPr>
        <w:widowControl w:val="0"/>
        <w:autoSpaceDE w:val="0"/>
        <w:autoSpaceDN w:val="0"/>
        <w:adjustRightInd w:val="0"/>
        <w:spacing w:after="0" w:line="300" w:lineRule="atLeast"/>
        <w:ind w:firstLine="720"/>
        <w:rPr>
          <w:rFonts w:ascii="Times New Roman" w:hAnsi="Times New Roman"/>
          <w:sz w:val="24"/>
          <w:szCs w:val="24"/>
        </w:rPr>
      </w:pPr>
    </w:p>
    <w:p w14:paraId="3C1C8962" w14:textId="77777777" w:rsidR="00A03CDD" w:rsidRPr="00CD7CDD" w:rsidRDefault="00A52705" w:rsidP="00A52705">
      <w:pPr>
        <w:widowControl w:val="0"/>
        <w:overflowPunct w:val="0"/>
        <w:autoSpaceDE w:val="0"/>
        <w:autoSpaceDN w:val="0"/>
        <w:adjustRightInd w:val="0"/>
        <w:spacing w:after="0" w:line="300" w:lineRule="atLeast"/>
        <w:ind w:left="720"/>
        <w:jc w:val="center"/>
        <w:rPr>
          <w:rFonts w:ascii="Times New Roman" w:hAnsi="Times New Roman"/>
          <w:b/>
          <w:bCs/>
          <w:sz w:val="24"/>
          <w:szCs w:val="24"/>
        </w:rPr>
      </w:pPr>
      <w:r w:rsidRPr="00CD7CDD">
        <w:rPr>
          <w:rFonts w:ascii="Times New Roman" w:hAnsi="Times New Roman"/>
          <w:b/>
          <w:bCs/>
          <w:sz w:val="24"/>
          <w:szCs w:val="24"/>
        </w:rPr>
        <w:t>I</w:t>
      </w:r>
      <w:r w:rsidR="00A03CDD" w:rsidRPr="00CD7CDD">
        <w:rPr>
          <w:rFonts w:ascii="Times New Roman" w:hAnsi="Times New Roman"/>
          <w:b/>
          <w:bCs/>
          <w:sz w:val="24"/>
          <w:szCs w:val="24"/>
        </w:rPr>
        <w:t xml:space="preserve"> SKYRIUS</w:t>
      </w:r>
      <w:r w:rsidRPr="00CD7CDD">
        <w:rPr>
          <w:rFonts w:ascii="Times New Roman" w:hAnsi="Times New Roman"/>
          <w:b/>
          <w:bCs/>
          <w:sz w:val="24"/>
          <w:szCs w:val="24"/>
        </w:rPr>
        <w:t xml:space="preserve"> </w:t>
      </w:r>
    </w:p>
    <w:p w14:paraId="2DCF39E9" w14:textId="77777777" w:rsidR="00EE11F5" w:rsidRPr="00CD7CDD" w:rsidRDefault="00EE11F5" w:rsidP="00A52705">
      <w:pPr>
        <w:widowControl w:val="0"/>
        <w:overflowPunct w:val="0"/>
        <w:autoSpaceDE w:val="0"/>
        <w:autoSpaceDN w:val="0"/>
        <w:adjustRightInd w:val="0"/>
        <w:spacing w:after="0" w:line="300" w:lineRule="atLeast"/>
        <w:ind w:left="720"/>
        <w:jc w:val="center"/>
        <w:rPr>
          <w:rFonts w:ascii="Times New Roman" w:hAnsi="Times New Roman"/>
          <w:b/>
          <w:bCs/>
          <w:sz w:val="24"/>
          <w:szCs w:val="24"/>
        </w:rPr>
      </w:pPr>
      <w:r w:rsidRPr="00CD7CDD">
        <w:rPr>
          <w:rFonts w:ascii="Times New Roman" w:hAnsi="Times New Roman"/>
          <w:b/>
          <w:bCs/>
          <w:sz w:val="24"/>
          <w:szCs w:val="24"/>
        </w:rPr>
        <w:t>BENDROSIOS NUOSTATOS</w:t>
      </w:r>
    </w:p>
    <w:p w14:paraId="01ED7A29" w14:textId="77777777" w:rsidR="00EE11F5" w:rsidRPr="00CD7CDD" w:rsidRDefault="00EE11F5" w:rsidP="00A52705">
      <w:pPr>
        <w:widowControl w:val="0"/>
        <w:autoSpaceDE w:val="0"/>
        <w:autoSpaceDN w:val="0"/>
        <w:adjustRightInd w:val="0"/>
        <w:spacing w:after="0" w:line="300" w:lineRule="atLeast"/>
        <w:ind w:firstLine="720"/>
        <w:rPr>
          <w:rFonts w:ascii="Times New Roman" w:hAnsi="Times New Roman"/>
          <w:b/>
          <w:bCs/>
          <w:sz w:val="24"/>
          <w:szCs w:val="24"/>
        </w:rPr>
      </w:pPr>
    </w:p>
    <w:p w14:paraId="0E743A8F" w14:textId="69AB0527" w:rsidR="00EE11F5" w:rsidRPr="00CD7CDD" w:rsidRDefault="00F55ED0" w:rsidP="004B7378">
      <w:pPr>
        <w:widowControl w:val="0"/>
        <w:overflowPunct w:val="0"/>
        <w:autoSpaceDE w:val="0"/>
        <w:autoSpaceDN w:val="0"/>
        <w:adjustRightInd w:val="0"/>
        <w:spacing w:after="0" w:line="300" w:lineRule="atLeast"/>
        <w:ind w:firstLine="567"/>
        <w:jc w:val="both"/>
        <w:rPr>
          <w:rFonts w:ascii="Times New Roman" w:hAnsi="Times New Roman"/>
          <w:sz w:val="24"/>
          <w:szCs w:val="24"/>
        </w:rPr>
      </w:pPr>
      <w:r w:rsidRPr="00CD7CDD">
        <w:rPr>
          <w:rFonts w:ascii="Times New Roman" w:hAnsi="Times New Roman"/>
          <w:sz w:val="24"/>
          <w:szCs w:val="24"/>
        </w:rPr>
        <w:t xml:space="preserve">1. </w:t>
      </w:r>
      <w:r w:rsidR="00580E79" w:rsidRPr="00CD7CDD">
        <w:rPr>
          <w:rFonts w:ascii="Times New Roman" w:hAnsi="Times New Roman"/>
          <w:sz w:val="24"/>
          <w:szCs w:val="24"/>
        </w:rPr>
        <w:t xml:space="preserve">Statistinių aplinkos oro </w:t>
      </w:r>
      <w:r w:rsidR="008C78E4" w:rsidRPr="00CD7CDD">
        <w:rPr>
          <w:rFonts w:ascii="Times New Roman" w:hAnsi="Times New Roman"/>
          <w:sz w:val="24"/>
          <w:szCs w:val="24"/>
        </w:rPr>
        <w:t xml:space="preserve">kokybės </w:t>
      </w:r>
      <w:r w:rsidR="00580E79" w:rsidRPr="00CD7CDD">
        <w:rPr>
          <w:rFonts w:ascii="Times New Roman" w:hAnsi="Times New Roman"/>
          <w:sz w:val="24"/>
          <w:szCs w:val="24"/>
        </w:rPr>
        <w:t>rodiklių</w:t>
      </w:r>
      <w:r w:rsidR="00EE11F5" w:rsidRPr="00CD7CDD">
        <w:rPr>
          <w:rFonts w:ascii="Times New Roman" w:hAnsi="Times New Roman"/>
          <w:sz w:val="24"/>
          <w:szCs w:val="24"/>
        </w:rPr>
        <w:t xml:space="preserve"> skaičiavimo metodiko</w:t>
      </w:r>
      <w:r w:rsidR="0034545A" w:rsidRPr="00CD7CDD">
        <w:rPr>
          <w:rFonts w:ascii="Times New Roman" w:hAnsi="Times New Roman"/>
          <w:sz w:val="24"/>
          <w:szCs w:val="24"/>
        </w:rPr>
        <w:t>je</w:t>
      </w:r>
      <w:r w:rsidR="00EE11F5" w:rsidRPr="00CD7CDD">
        <w:rPr>
          <w:rFonts w:ascii="Times New Roman" w:hAnsi="Times New Roman"/>
          <w:sz w:val="24"/>
          <w:szCs w:val="24"/>
        </w:rPr>
        <w:t xml:space="preserve"> (toliau – metodika) apraš</w:t>
      </w:r>
      <w:r w:rsidR="0034545A" w:rsidRPr="00CD7CDD">
        <w:rPr>
          <w:rFonts w:ascii="Times New Roman" w:hAnsi="Times New Roman"/>
          <w:sz w:val="24"/>
          <w:szCs w:val="24"/>
        </w:rPr>
        <w:t>oma</w:t>
      </w:r>
      <w:r w:rsidR="00E7635E" w:rsidRPr="00CD7CDD">
        <w:rPr>
          <w:rFonts w:ascii="Times New Roman" w:hAnsi="Times New Roman"/>
          <w:sz w:val="24"/>
          <w:szCs w:val="24"/>
        </w:rPr>
        <w:t>s</w:t>
      </w:r>
      <w:r w:rsidR="00EE11F5" w:rsidRPr="00CD7CDD">
        <w:rPr>
          <w:rFonts w:ascii="Times New Roman" w:hAnsi="Times New Roman"/>
          <w:sz w:val="24"/>
          <w:szCs w:val="24"/>
        </w:rPr>
        <w:t xml:space="preserve"> </w:t>
      </w:r>
      <w:r w:rsidR="008C78E4" w:rsidRPr="00CD7CDD">
        <w:rPr>
          <w:rFonts w:ascii="Times New Roman" w:hAnsi="Times New Roman"/>
          <w:sz w:val="24"/>
          <w:szCs w:val="24"/>
        </w:rPr>
        <w:t>teršalų koncentracijų aplinkos ore vertinim</w:t>
      </w:r>
      <w:r w:rsidR="0030396A" w:rsidRPr="00CD7CDD">
        <w:rPr>
          <w:rFonts w:ascii="Times New Roman" w:hAnsi="Times New Roman"/>
          <w:sz w:val="24"/>
          <w:szCs w:val="24"/>
        </w:rPr>
        <w:t xml:space="preserve">ui </w:t>
      </w:r>
      <w:r w:rsidR="00E7635E" w:rsidRPr="00CD7CDD">
        <w:rPr>
          <w:rFonts w:ascii="Times New Roman" w:hAnsi="Times New Roman"/>
          <w:sz w:val="24"/>
          <w:szCs w:val="24"/>
        </w:rPr>
        <w:t>naudojamų rodiklių skaičiavimas</w:t>
      </w:r>
      <w:r w:rsidR="00EE11F5" w:rsidRPr="00CD7CDD">
        <w:rPr>
          <w:rFonts w:ascii="Times New Roman" w:hAnsi="Times New Roman"/>
          <w:sz w:val="24"/>
          <w:szCs w:val="24"/>
        </w:rPr>
        <w:t>. Metodikoje pateikiamas statistikos darbo tikslas, jį reglamentuojantys teisės aktai, skaičiavimo metodai, rodiklių apibrėžtys, aprašom</w:t>
      </w:r>
      <w:r w:rsidR="006012B3" w:rsidRPr="00CD7CDD">
        <w:rPr>
          <w:rFonts w:ascii="Times New Roman" w:hAnsi="Times New Roman"/>
          <w:sz w:val="24"/>
          <w:szCs w:val="24"/>
        </w:rPr>
        <w:t>i</w:t>
      </w:r>
      <w:r w:rsidR="00EE11F5" w:rsidRPr="00CD7CDD">
        <w:rPr>
          <w:rFonts w:ascii="Times New Roman" w:hAnsi="Times New Roman"/>
          <w:sz w:val="24"/>
          <w:szCs w:val="24"/>
        </w:rPr>
        <w:t xml:space="preserve"> gautų duomenų pateikimo vartotojams terminai ir būdai. </w:t>
      </w:r>
    </w:p>
    <w:p w14:paraId="1BF73441" w14:textId="4B367F0F" w:rsidR="00EE11F5" w:rsidRPr="00CD7CDD" w:rsidRDefault="00F55ED0" w:rsidP="004B7378">
      <w:pPr>
        <w:widowControl w:val="0"/>
        <w:overflowPunct w:val="0"/>
        <w:autoSpaceDE w:val="0"/>
        <w:autoSpaceDN w:val="0"/>
        <w:adjustRightInd w:val="0"/>
        <w:spacing w:after="0" w:line="300" w:lineRule="atLeast"/>
        <w:ind w:firstLine="567"/>
        <w:jc w:val="both"/>
        <w:rPr>
          <w:rFonts w:ascii="Times New Roman" w:hAnsi="Times New Roman"/>
          <w:sz w:val="24"/>
          <w:szCs w:val="24"/>
        </w:rPr>
      </w:pPr>
      <w:r w:rsidRPr="00CD7CDD">
        <w:rPr>
          <w:rFonts w:ascii="Times New Roman" w:hAnsi="Times New Roman"/>
          <w:sz w:val="24"/>
          <w:szCs w:val="24"/>
        </w:rPr>
        <w:t xml:space="preserve">2. </w:t>
      </w:r>
      <w:r w:rsidR="00EE11F5" w:rsidRPr="00CD7CDD">
        <w:rPr>
          <w:rFonts w:ascii="Times New Roman" w:hAnsi="Times New Roman"/>
          <w:sz w:val="24"/>
          <w:szCs w:val="24"/>
        </w:rPr>
        <w:t xml:space="preserve">Statistikos darbas atliekamas kiekvienais kalendoriniais metais. </w:t>
      </w:r>
      <w:r w:rsidR="00E7512D">
        <w:rPr>
          <w:rFonts w:ascii="Times New Roman" w:hAnsi="Times New Roman"/>
          <w:sz w:val="24"/>
          <w:szCs w:val="24"/>
        </w:rPr>
        <w:t>Statistinius aplinkos o</w:t>
      </w:r>
      <w:r w:rsidR="00580E79" w:rsidRPr="00CD7CDD">
        <w:rPr>
          <w:rFonts w:ascii="Times New Roman" w:hAnsi="Times New Roman"/>
          <w:sz w:val="24"/>
          <w:szCs w:val="24"/>
        </w:rPr>
        <w:t>ro rodiklius</w:t>
      </w:r>
      <w:r w:rsidR="00EE11F5" w:rsidRPr="00CD7CDD">
        <w:rPr>
          <w:rFonts w:ascii="Times New Roman" w:hAnsi="Times New Roman"/>
          <w:sz w:val="24"/>
          <w:szCs w:val="24"/>
        </w:rPr>
        <w:t xml:space="preserve"> </w:t>
      </w:r>
      <w:r w:rsidR="00E7512D" w:rsidRPr="00CD7CDD">
        <w:rPr>
          <w:rFonts w:ascii="Times New Roman" w:hAnsi="Times New Roman"/>
          <w:sz w:val="24"/>
          <w:szCs w:val="24"/>
        </w:rPr>
        <w:t xml:space="preserve">kokybės  </w:t>
      </w:r>
      <w:r w:rsidR="00E7512D">
        <w:rPr>
          <w:rFonts w:ascii="Times New Roman" w:hAnsi="Times New Roman"/>
          <w:sz w:val="24"/>
          <w:szCs w:val="24"/>
        </w:rPr>
        <w:t xml:space="preserve">(toliau – oro kokybės rodiklius) </w:t>
      </w:r>
      <w:r w:rsidR="00EE11F5" w:rsidRPr="00CD7CDD">
        <w:rPr>
          <w:rFonts w:ascii="Times New Roman" w:hAnsi="Times New Roman"/>
          <w:sz w:val="24"/>
          <w:szCs w:val="24"/>
        </w:rPr>
        <w:t>Aplinkos apsaugos agentūra</w:t>
      </w:r>
      <w:r w:rsidR="00A520AC" w:rsidRPr="00CD7CDD">
        <w:rPr>
          <w:rFonts w:ascii="Times New Roman" w:hAnsi="Times New Roman"/>
          <w:sz w:val="24"/>
          <w:szCs w:val="24"/>
        </w:rPr>
        <w:t xml:space="preserve"> (toliau – Agentūra)</w:t>
      </w:r>
      <w:r w:rsidR="00EE11F5" w:rsidRPr="00CD7CDD">
        <w:rPr>
          <w:rFonts w:ascii="Times New Roman" w:hAnsi="Times New Roman"/>
          <w:sz w:val="24"/>
          <w:szCs w:val="24"/>
        </w:rPr>
        <w:t xml:space="preserve"> skaičiuoja nuo 200</w:t>
      </w:r>
      <w:r w:rsidR="00580E79" w:rsidRPr="00CD7CDD">
        <w:rPr>
          <w:rFonts w:ascii="Times New Roman" w:hAnsi="Times New Roman"/>
          <w:sz w:val="24"/>
          <w:szCs w:val="24"/>
        </w:rPr>
        <w:t>3</w:t>
      </w:r>
      <w:r w:rsidR="00EE11F5" w:rsidRPr="00CD7CDD">
        <w:rPr>
          <w:rFonts w:ascii="Times New Roman" w:hAnsi="Times New Roman"/>
          <w:sz w:val="24"/>
          <w:szCs w:val="24"/>
        </w:rPr>
        <w:t xml:space="preserve"> m. </w:t>
      </w:r>
    </w:p>
    <w:p w14:paraId="759C63D9" w14:textId="77777777" w:rsidR="00EE11F5" w:rsidRPr="00CD7CDD" w:rsidRDefault="00EE11F5" w:rsidP="001C4153">
      <w:pPr>
        <w:widowControl w:val="0"/>
        <w:autoSpaceDE w:val="0"/>
        <w:autoSpaceDN w:val="0"/>
        <w:adjustRightInd w:val="0"/>
        <w:spacing w:after="0" w:line="300" w:lineRule="atLeast"/>
        <w:ind w:left="720" w:hanging="720"/>
        <w:jc w:val="both"/>
        <w:rPr>
          <w:rFonts w:ascii="Times New Roman" w:hAnsi="Times New Roman"/>
          <w:sz w:val="24"/>
          <w:szCs w:val="24"/>
        </w:rPr>
      </w:pPr>
    </w:p>
    <w:p w14:paraId="0BAF6B8E" w14:textId="77777777" w:rsidR="00A03CDD" w:rsidRPr="00CD7CDD" w:rsidRDefault="00A52705" w:rsidP="001C4153">
      <w:pPr>
        <w:widowControl w:val="0"/>
        <w:overflowPunct w:val="0"/>
        <w:autoSpaceDE w:val="0"/>
        <w:autoSpaceDN w:val="0"/>
        <w:adjustRightInd w:val="0"/>
        <w:spacing w:after="0" w:line="300" w:lineRule="atLeast"/>
        <w:ind w:left="720" w:hanging="720"/>
        <w:jc w:val="center"/>
        <w:rPr>
          <w:rFonts w:ascii="Times New Roman" w:hAnsi="Times New Roman"/>
          <w:b/>
          <w:bCs/>
          <w:sz w:val="24"/>
          <w:szCs w:val="24"/>
        </w:rPr>
      </w:pPr>
      <w:r w:rsidRPr="00CD7CDD">
        <w:rPr>
          <w:rFonts w:ascii="Times New Roman" w:hAnsi="Times New Roman"/>
          <w:b/>
          <w:bCs/>
          <w:sz w:val="24"/>
          <w:szCs w:val="24"/>
        </w:rPr>
        <w:t>II</w:t>
      </w:r>
      <w:r w:rsidR="00A03CDD" w:rsidRPr="00CD7CDD">
        <w:rPr>
          <w:rFonts w:ascii="Times New Roman" w:hAnsi="Times New Roman"/>
          <w:b/>
          <w:bCs/>
          <w:sz w:val="24"/>
          <w:szCs w:val="24"/>
        </w:rPr>
        <w:t xml:space="preserve"> SKYRIUS</w:t>
      </w:r>
      <w:r w:rsidRPr="00CD7CDD">
        <w:rPr>
          <w:rFonts w:ascii="Times New Roman" w:hAnsi="Times New Roman"/>
          <w:b/>
          <w:bCs/>
          <w:sz w:val="24"/>
          <w:szCs w:val="24"/>
        </w:rPr>
        <w:t xml:space="preserve"> </w:t>
      </w:r>
    </w:p>
    <w:p w14:paraId="63BDD377" w14:textId="77777777" w:rsidR="00EE11F5" w:rsidRPr="00CD7CDD" w:rsidRDefault="00EE11F5" w:rsidP="001C4153">
      <w:pPr>
        <w:widowControl w:val="0"/>
        <w:overflowPunct w:val="0"/>
        <w:autoSpaceDE w:val="0"/>
        <w:autoSpaceDN w:val="0"/>
        <w:adjustRightInd w:val="0"/>
        <w:spacing w:after="0" w:line="300" w:lineRule="atLeast"/>
        <w:ind w:left="720" w:hanging="720"/>
        <w:jc w:val="center"/>
        <w:rPr>
          <w:rFonts w:ascii="Times New Roman" w:hAnsi="Times New Roman"/>
          <w:b/>
          <w:bCs/>
          <w:sz w:val="24"/>
          <w:szCs w:val="24"/>
        </w:rPr>
      </w:pPr>
      <w:r w:rsidRPr="00CD7CDD">
        <w:rPr>
          <w:rFonts w:ascii="Times New Roman" w:hAnsi="Times New Roman"/>
          <w:b/>
          <w:bCs/>
          <w:sz w:val="24"/>
          <w:szCs w:val="24"/>
        </w:rPr>
        <w:t>TIKSLAS</w:t>
      </w:r>
    </w:p>
    <w:p w14:paraId="046674DE" w14:textId="77777777" w:rsidR="00EE11F5" w:rsidRPr="00CD7CDD" w:rsidRDefault="00EE11F5" w:rsidP="001C4153">
      <w:pPr>
        <w:widowControl w:val="0"/>
        <w:autoSpaceDE w:val="0"/>
        <w:autoSpaceDN w:val="0"/>
        <w:adjustRightInd w:val="0"/>
        <w:spacing w:after="0" w:line="300" w:lineRule="atLeast"/>
        <w:ind w:left="720" w:hanging="720"/>
        <w:jc w:val="both"/>
        <w:rPr>
          <w:rFonts w:ascii="Times New Roman" w:hAnsi="Times New Roman"/>
          <w:b/>
          <w:bCs/>
          <w:sz w:val="24"/>
          <w:szCs w:val="24"/>
        </w:rPr>
      </w:pPr>
    </w:p>
    <w:p w14:paraId="699E2D0E" w14:textId="22A25F6A" w:rsidR="00EE11F5" w:rsidRPr="00CD7CDD" w:rsidRDefault="00F55ED0" w:rsidP="004B7378">
      <w:pPr>
        <w:widowControl w:val="0"/>
        <w:overflowPunct w:val="0"/>
        <w:autoSpaceDE w:val="0"/>
        <w:autoSpaceDN w:val="0"/>
        <w:adjustRightInd w:val="0"/>
        <w:spacing w:after="0" w:line="300" w:lineRule="atLeast"/>
        <w:ind w:firstLine="567"/>
        <w:jc w:val="both"/>
        <w:rPr>
          <w:rFonts w:ascii="Times New Roman" w:hAnsi="Times New Roman"/>
          <w:sz w:val="24"/>
          <w:szCs w:val="24"/>
        </w:rPr>
      </w:pPr>
      <w:r w:rsidRPr="00CD7CDD">
        <w:rPr>
          <w:rFonts w:ascii="Times New Roman" w:hAnsi="Times New Roman"/>
          <w:sz w:val="24"/>
          <w:szCs w:val="24"/>
        </w:rPr>
        <w:t xml:space="preserve">3. </w:t>
      </w:r>
      <w:r w:rsidR="00EE11F5" w:rsidRPr="00CD7CDD">
        <w:rPr>
          <w:rFonts w:ascii="Times New Roman" w:hAnsi="Times New Roman"/>
          <w:sz w:val="24"/>
          <w:szCs w:val="24"/>
        </w:rPr>
        <w:t>Statistikos darbo tikslas –</w:t>
      </w:r>
      <w:r w:rsidR="00580E79" w:rsidRPr="00CD7CDD">
        <w:rPr>
          <w:rFonts w:ascii="Times New Roman" w:hAnsi="Times New Roman"/>
          <w:sz w:val="24"/>
          <w:szCs w:val="24"/>
        </w:rPr>
        <w:t xml:space="preserve"> pateikti visuomenei ir suinteresuotoms institucijoms sistemingą ir objektyvią </w:t>
      </w:r>
      <w:r w:rsidR="00DE7C65">
        <w:rPr>
          <w:rFonts w:ascii="Times New Roman" w:hAnsi="Times New Roman"/>
          <w:sz w:val="24"/>
          <w:szCs w:val="24"/>
        </w:rPr>
        <w:t xml:space="preserve">statistinę </w:t>
      </w:r>
      <w:r w:rsidR="00580E79" w:rsidRPr="00CD7CDD">
        <w:rPr>
          <w:rFonts w:ascii="Times New Roman" w:hAnsi="Times New Roman"/>
          <w:sz w:val="24"/>
          <w:szCs w:val="24"/>
        </w:rPr>
        <w:t xml:space="preserve">informaciją apie </w:t>
      </w:r>
      <w:r w:rsidR="009704FA">
        <w:rPr>
          <w:rFonts w:ascii="Times New Roman" w:hAnsi="Times New Roman"/>
          <w:sz w:val="24"/>
          <w:szCs w:val="24"/>
        </w:rPr>
        <w:t xml:space="preserve">aplinkos </w:t>
      </w:r>
      <w:r w:rsidR="00580E79" w:rsidRPr="00CD7CDD">
        <w:rPr>
          <w:rFonts w:ascii="Times New Roman" w:hAnsi="Times New Roman"/>
          <w:sz w:val="24"/>
          <w:szCs w:val="24"/>
        </w:rPr>
        <w:t>oro užterštumo lygį</w:t>
      </w:r>
      <w:r w:rsidR="00F30D55">
        <w:rPr>
          <w:rFonts w:ascii="Times New Roman" w:hAnsi="Times New Roman"/>
          <w:sz w:val="24"/>
          <w:szCs w:val="24"/>
        </w:rPr>
        <w:t xml:space="preserve"> Lietuvoje</w:t>
      </w:r>
      <w:r w:rsidR="00580E79" w:rsidRPr="00CD7CDD">
        <w:rPr>
          <w:rFonts w:ascii="Times New Roman" w:hAnsi="Times New Roman"/>
          <w:sz w:val="24"/>
          <w:szCs w:val="24"/>
        </w:rPr>
        <w:t xml:space="preserve">. </w:t>
      </w:r>
      <w:r w:rsidR="00E7512D">
        <w:rPr>
          <w:rFonts w:ascii="Times New Roman" w:hAnsi="Times New Roman"/>
          <w:sz w:val="24"/>
          <w:szCs w:val="24"/>
        </w:rPr>
        <w:t>Oro kokybės rodikliai</w:t>
      </w:r>
      <w:r w:rsidR="00580E79" w:rsidRPr="00CD7CDD">
        <w:rPr>
          <w:rFonts w:ascii="Times New Roman" w:hAnsi="Times New Roman"/>
          <w:sz w:val="24"/>
          <w:szCs w:val="24"/>
        </w:rPr>
        <w:t xml:space="preserve"> reikalingi vertinant vykstančius natūralius ir antropogeninio poveikio sąlygotus pokyčius, prognozuojant aplinkos būklės kitimo tendencijas ir galimas pasekmes žmonių sveikatai bei ekosistemoms. Gauti rezultatai panaudojami sveikatos apsaugos, teritorijų ir ūkio plėtros planavimo, mokslo ir kitoms reikmėms.</w:t>
      </w:r>
    </w:p>
    <w:p w14:paraId="03FB9621" w14:textId="4A332259" w:rsidR="00EE11F5" w:rsidRPr="00CD7CDD" w:rsidRDefault="00E7512D" w:rsidP="004B7378">
      <w:pPr>
        <w:widowControl w:val="0"/>
        <w:overflowPunct w:val="0"/>
        <w:autoSpaceDE w:val="0"/>
        <w:autoSpaceDN w:val="0"/>
        <w:adjustRightInd w:val="0"/>
        <w:spacing w:after="0" w:line="300" w:lineRule="atLeast"/>
        <w:ind w:firstLine="567"/>
        <w:jc w:val="both"/>
        <w:rPr>
          <w:rFonts w:ascii="Times New Roman" w:hAnsi="Times New Roman"/>
          <w:sz w:val="24"/>
          <w:szCs w:val="24"/>
        </w:rPr>
      </w:pPr>
      <w:r>
        <w:rPr>
          <w:rFonts w:ascii="Times New Roman" w:hAnsi="Times New Roman"/>
          <w:sz w:val="24"/>
          <w:szCs w:val="24"/>
        </w:rPr>
        <w:t>4</w:t>
      </w:r>
      <w:r w:rsidR="00F55ED0" w:rsidRPr="00CD7CDD">
        <w:rPr>
          <w:rFonts w:ascii="Times New Roman" w:hAnsi="Times New Roman"/>
          <w:sz w:val="24"/>
          <w:szCs w:val="24"/>
        </w:rPr>
        <w:t xml:space="preserve">. </w:t>
      </w:r>
      <w:r w:rsidR="00EE11F5" w:rsidRPr="00CD7CDD">
        <w:rPr>
          <w:rFonts w:ascii="Times New Roman" w:hAnsi="Times New Roman"/>
          <w:sz w:val="24"/>
          <w:szCs w:val="24"/>
        </w:rPr>
        <w:t>Pagrindiniai</w:t>
      </w:r>
      <w:r w:rsidR="009704FA">
        <w:rPr>
          <w:rFonts w:ascii="Times New Roman" w:hAnsi="Times New Roman"/>
          <w:sz w:val="24"/>
          <w:szCs w:val="24"/>
        </w:rPr>
        <w:t xml:space="preserve"> statistinės</w:t>
      </w:r>
      <w:r w:rsidR="00EE11F5" w:rsidRPr="00CD7CDD">
        <w:rPr>
          <w:rFonts w:ascii="Times New Roman" w:hAnsi="Times New Roman"/>
          <w:sz w:val="24"/>
          <w:szCs w:val="24"/>
        </w:rPr>
        <w:t xml:space="preserve"> informacijos vartotojai – </w:t>
      </w:r>
      <w:r w:rsidR="000E7C8C" w:rsidRPr="00CD7CDD">
        <w:rPr>
          <w:rFonts w:ascii="Times New Roman" w:hAnsi="Times New Roman"/>
          <w:sz w:val="24"/>
          <w:szCs w:val="24"/>
        </w:rPr>
        <w:t>Lietuvos Respublikos a</w:t>
      </w:r>
      <w:r w:rsidR="000052F2" w:rsidRPr="00CD7CDD">
        <w:rPr>
          <w:rFonts w:ascii="Times New Roman" w:hAnsi="Times New Roman"/>
          <w:sz w:val="24"/>
          <w:szCs w:val="24"/>
        </w:rPr>
        <w:t xml:space="preserve">plinkos ministerija, </w:t>
      </w:r>
      <w:r w:rsidR="00580E79" w:rsidRPr="00CD7CDD">
        <w:rPr>
          <w:rFonts w:ascii="Times New Roman" w:hAnsi="Times New Roman"/>
          <w:sz w:val="24"/>
          <w:szCs w:val="24"/>
        </w:rPr>
        <w:t xml:space="preserve">Lietuvos Respublikos sveikatos </w:t>
      </w:r>
      <w:r w:rsidR="008268D1" w:rsidRPr="00CD7CDD">
        <w:rPr>
          <w:rFonts w:ascii="Times New Roman" w:hAnsi="Times New Roman"/>
          <w:sz w:val="24"/>
          <w:szCs w:val="24"/>
        </w:rPr>
        <w:t xml:space="preserve">apsaugos </w:t>
      </w:r>
      <w:r w:rsidR="00580E79" w:rsidRPr="00CD7CDD">
        <w:rPr>
          <w:rFonts w:ascii="Times New Roman" w:hAnsi="Times New Roman"/>
          <w:sz w:val="24"/>
          <w:szCs w:val="24"/>
        </w:rPr>
        <w:t xml:space="preserve">ministerija, </w:t>
      </w:r>
      <w:r w:rsidR="00CD7CDD">
        <w:rPr>
          <w:rFonts w:ascii="Times New Roman" w:hAnsi="Times New Roman"/>
          <w:sz w:val="24"/>
          <w:szCs w:val="24"/>
        </w:rPr>
        <w:t xml:space="preserve">savivaldybės, </w:t>
      </w:r>
      <w:r w:rsidR="00EE11F5" w:rsidRPr="00CD7CDD">
        <w:rPr>
          <w:rFonts w:ascii="Times New Roman" w:hAnsi="Times New Roman"/>
          <w:sz w:val="24"/>
          <w:szCs w:val="24"/>
        </w:rPr>
        <w:t>kitos valstybės institucijos</w:t>
      </w:r>
      <w:r w:rsidR="00D62033" w:rsidRPr="00CD7CDD">
        <w:rPr>
          <w:rFonts w:ascii="Times New Roman" w:hAnsi="Times New Roman"/>
          <w:sz w:val="24"/>
          <w:szCs w:val="24"/>
        </w:rPr>
        <w:t xml:space="preserve">, </w:t>
      </w:r>
      <w:r w:rsidR="00EE11F5" w:rsidRPr="00CD7CDD">
        <w:rPr>
          <w:rFonts w:ascii="Times New Roman" w:hAnsi="Times New Roman"/>
          <w:sz w:val="24"/>
          <w:szCs w:val="24"/>
        </w:rPr>
        <w:t>įstaigos</w:t>
      </w:r>
      <w:r w:rsidR="00D62033" w:rsidRPr="00CD7CDD">
        <w:rPr>
          <w:rFonts w:ascii="Times New Roman" w:hAnsi="Times New Roman"/>
          <w:sz w:val="24"/>
          <w:szCs w:val="24"/>
        </w:rPr>
        <w:t xml:space="preserve"> ir</w:t>
      </w:r>
      <w:r w:rsidR="00EE11F5" w:rsidRPr="00CD7CDD">
        <w:rPr>
          <w:rFonts w:ascii="Times New Roman" w:hAnsi="Times New Roman"/>
          <w:sz w:val="24"/>
          <w:szCs w:val="24"/>
        </w:rPr>
        <w:t xml:space="preserve"> </w:t>
      </w:r>
      <w:r w:rsidR="000E7C8C" w:rsidRPr="00CD7CDD">
        <w:rPr>
          <w:rFonts w:ascii="Times New Roman" w:hAnsi="Times New Roman"/>
          <w:sz w:val="24"/>
          <w:szCs w:val="24"/>
        </w:rPr>
        <w:t>organizacijos</w:t>
      </w:r>
      <w:r w:rsidR="00EC1246" w:rsidRPr="00CD7CDD">
        <w:rPr>
          <w:rFonts w:ascii="Times New Roman" w:hAnsi="Times New Roman"/>
          <w:sz w:val="24"/>
          <w:szCs w:val="24"/>
        </w:rPr>
        <w:t xml:space="preserve">, </w:t>
      </w:r>
      <w:r w:rsidR="008A60C6" w:rsidRPr="00CD7CDD">
        <w:rPr>
          <w:rFonts w:ascii="Times New Roman" w:hAnsi="Times New Roman"/>
          <w:sz w:val="24"/>
          <w:szCs w:val="24"/>
        </w:rPr>
        <w:t xml:space="preserve">švietimo ir </w:t>
      </w:r>
      <w:r w:rsidR="00EC1246" w:rsidRPr="00CD7CDD">
        <w:rPr>
          <w:rFonts w:ascii="Times New Roman" w:hAnsi="Times New Roman"/>
          <w:sz w:val="24"/>
          <w:szCs w:val="24"/>
        </w:rPr>
        <w:t xml:space="preserve">mokslo įstaigos, </w:t>
      </w:r>
      <w:r w:rsidR="00D62033" w:rsidRPr="00CD7CDD">
        <w:rPr>
          <w:rFonts w:ascii="Times New Roman" w:hAnsi="Times New Roman"/>
          <w:sz w:val="24"/>
          <w:szCs w:val="24"/>
        </w:rPr>
        <w:t>Europos</w:t>
      </w:r>
      <w:r w:rsidR="00CA446E">
        <w:rPr>
          <w:rFonts w:ascii="Times New Roman" w:hAnsi="Times New Roman"/>
          <w:sz w:val="24"/>
          <w:szCs w:val="24"/>
        </w:rPr>
        <w:t xml:space="preserve"> Komisija, Europos aplinkos agentūra</w:t>
      </w:r>
      <w:r w:rsidR="00D62033" w:rsidRPr="00CD7CDD">
        <w:rPr>
          <w:rFonts w:ascii="Times New Roman" w:hAnsi="Times New Roman"/>
          <w:sz w:val="24"/>
          <w:szCs w:val="24"/>
        </w:rPr>
        <w:t xml:space="preserve"> ir tarptautinės organizacijos, </w:t>
      </w:r>
      <w:r w:rsidR="00EC1246" w:rsidRPr="00CD7CDD">
        <w:rPr>
          <w:rFonts w:ascii="Times New Roman" w:hAnsi="Times New Roman"/>
          <w:sz w:val="24"/>
          <w:szCs w:val="24"/>
        </w:rPr>
        <w:t xml:space="preserve">žiniasklaida, </w:t>
      </w:r>
      <w:r w:rsidR="00EE11F5" w:rsidRPr="00CD7CDD">
        <w:rPr>
          <w:rFonts w:ascii="Times New Roman" w:hAnsi="Times New Roman"/>
          <w:sz w:val="24"/>
          <w:szCs w:val="24"/>
        </w:rPr>
        <w:t>vi</w:t>
      </w:r>
      <w:r w:rsidR="000E7C8C" w:rsidRPr="00CD7CDD">
        <w:rPr>
          <w:rFonts w:ascii="Times New Roman" w:hAnsi="Times New Roman"/>
          <w:sz w:val="24"/>
          <w:szCs w:val="24"/>
        </w:rPr>
        <w:t>suomenė</w:t>
      </w:r>
      <w:r w:rsidR="00EE11F5" w:rsidRPr="00CD7CDD">
        <w:rPr>
          <w:rFonts w:ascii="Times New Roman" w:hAnsi="Times New Roman"/>
          <w:sz w:val="24"/>
          <w:szCs w:val="24"/>
        </w:rPr>
        <w:t xml:space="preserve">. </w:t>
      </w:r>
    </w:p>
    <w:p w14:paraId="323ECF10" w14:textId="26B99D0E" w:rsidR="00E7512D" w:rsidRPr="00CD7CDD" w:rsidRDefault="00E7512D" w:rsidP="00E7512D">
      <w:pPr>
        <w:widowControl w:val="0"/>
        <w:overflowPunct w:val="0"/>
        <w:autoSpaceDE w:val="0"/>
        <w:autoSpaceDN w:val="0"/>
        <w:adjustRightInd w:val="0"/>
        <w:spacing w:after="0" w:line="300" w:lineRule="atLeast"/>
        <w:ind w:firstLine="567"/>
        <w:jc w:val="both"/>
        <w:rPr>
          <w:rFonts w:ascii="Times New Roman" w:hAnsi="Times New Roman"/>
          <w:sz w:val="24"/>
          <w:szCs w:val="24"/>
        </w:rPr>
      </w:pPr>
      <w:r>
        <w:rPr>
          <w:rFonts w:ascii="Times New Roman" w:hAnsi="Times New Roman"/>
          <w:sz w:val="24"/>
          <w:szCs w:val="24"/>
        </w:rPr>
        <w:t>5</w:t>
      </w:r>
      <w:r w:rsidRPr="00CD7CDD">
        <w:rPr>
          <w:rFonts w:ascii="Times New Roman" w:hAnsi="Times New Roman"/>
          <w:sz w:val="24"/>
          <w:szCs w:val="24"/>
        </w:rPr>
        <w:t xml:space="preserve">. Tiriamasis laikotarpis – kalendoriniai metai. </w:t>
      </w:r>
    </w:p>
    <w:p w14:paraId="65BB2629" w14:textId="77777777" w:rsidR="00EE11F5" w:rsidRPr="00CD7CDD" w:rsidRDefault="00EE11F5" w:rsidP="00A52705">
      <w:pPr>
        <w:widowControl w:val="0"/>
        <w:autoSpaceDE w:val="0"/>
        <w:autoSpaceDN w:val="0"/>
        <w:adjustRightInd w:val="0"/>
        <w:spacing w:after="0" w:line="300" w:lineRule="atLeast"/>
        <w:ind w:firstLine="720"/>
        <w:rPr>
          <w:rFonts w:ascii="Times New Roman" w:hAnsi="Times New Roman"/>
          <w:sz w:val="24"/>
          <w:szCs w:val="24"/>
        </w:rPr>
      </w:pPr>
    </w:p>
    <w:p w14:paraId="57B3D93F" w14:textId="77777777" w:rsidR="00A03CDD" w:rsidRPr="00CD7CDD" w:rsidRDefault="00A52705" w:rsidP="00A52705">
      <w:pPr>
        <w:widowControl w:val="0"/>
        <w:overflowPunct w:val="0"/>
        <w:autoSpaceDE w:val="0"/>
        <w:autoSpaceDN w:val="0"/>
        <w:adjustRightInd w:val="0"/>
        <w:spacing w:after="0" w:line="300" w:lineRule="atLeast"/>
        <w:ind w:left="720"/>
        <w:jc w:val="center"/>
        <w:rPr>
          <w:rFonts w:ascii="Times New Roman" w:hAnsi="Times New Roman"/>
          <w:b/>
          <w:bCs/>
          <w:sz w:val="24"/>
          <w:szCs w:val="24"/>
        </w:rPr>
      </w:pPr>
      <w:r w:rsidRPr="00CD7CDD">
        <w:rPr>
          <w:rFonts w:ascii="Times New Roman" w:hAnsi="Times New Roman"/>
          <w:b/>
          <w:bCs/>
          <w:sz w:val="24"/>
          <w:szCs w:val="24"/>
        </w:rPr>
        <w:t>III</w:t>
      </w:r>
      <w:r w:rsidR="00A03CDD" w:rsidRPr="00CD7CDD">
        <w:rPr>
          <w:rFonts w:ascii="Times New Roman" w:hAnsi="Times New Roman"/>
          <w:b/>
          <w:bCs/>
          <w:sz w:val="24"/>
          <w:szCs w:val="24"/>
        </w:rPr>
        <w:t xml:space="preserve"> SKYRIUS</w:t>
      </w:r>
      <w:r w:rsidRPr="00CD7CDD">
        <w:rPr>
          <w:rFonts w:ascii="Times New Roman" w:hAnsi="Times New Roman"/>
          <w:b/>
          <w:bCs/>
          <w:sz w:val="24"/>
          <w:szCs w:val="24"/>
        </w:rPr>
        <w:t xml:space="preserve"> </w:t>
      </w:r>
    </w:p>
    <w:p w14:paraId="29A2245F" w14:textId="77777777" w:rsidR="00EE11F5" w:rsidRPr="00CD7CDD" w:rsidRDefault="00EE11F5" w:rsidP="00A52705">
      <w:pPr>
        <w:widowControl w:val="0"/>
        <w:overflowPunct w:val="0"/>
        <w:autoSpaceDE w:val="0"/>
        <w:autoSpaceDN w:val="0"/>
        <w:adjustRightInd w:val="0"/>
        <w:spacing w:after="0" w:line="300" w:lineRule="atLeast"/>
        <w:ind w:left="720"/>
        <w:jc w:val="center"/>
        <w:rPr>
          <w:rFonts w:ascii="Times New Roman" w:hAnsi="Times New Roman"/>
          <w:b/>
          <w:bCs/>
          <w:sz w:val="24"/>
          <w:szCs w:val="24"/>
        </w:rPr>
      </w:pPr>
      <w:r w:rsidRPr="00CD7CDD">
        <w:rPr>
          <w:rFonts w:ascii="Times New Roman" w:hAnsi="Times New Roman"/>
          <w:b/>
          <w:bCs/>
          <w:sz w:val="24"/>
          <w:szCs w:val="24"/>
        </w:rPr>
        <w:t>PAGRINDINĖS SĄVOKOS</w:t>
      </w:r>
    </w:p>
    <w:p w14:paraId="4C5A2C39" w14:textId="77777777" w:rsidR="00EE11F5" w:rsidRPr="00CD7CDD" w:rsidRDefault="00EE11F5" w:rsidP="00A52705">
      <w:pPr>
        <w:widowControl w:val="0"/>
        <w:autoSpaceDE w:val="0"/>
        <w:autoSpaceDN w:val="0"/>
        <w:adjustRightInd w:val="0"/>
        <w:spacing w:after="0" w:line="300" w:lineRule="atLeast"/>
        <w:ind w:firstLine="720"/>
        <w:rPr>
          <w:rFonts w:ascii="Times New Roman" w:hAnsi="Times New Roman"/>
          <w:b/>
          <w:bCs/>
          <w:sz w:val="24"/>
          <w:szCs w:val="24"/>
        </w:rPr>
      </w:pPr>
    </w:p>
    <w:p w14:paraId="3A5F6D22" w14:textId="2EA390EF" w:rsidR="000C40D8" w:rsidRPr="00CD7CDD" w:rsidRDefault="00E7635E" w:rsidP="002D2962">
      <w:pPr>
        <w:widowControl w:val="0"/>
        <w:overflowPunct w:val="0"/>
        <w:autoSpaceDE w:val="0"/>
        <w:autoSpaceDN w:val="0"/>
        <w:adjustRightInd w:val="0"/>
        <w:spacing w:after="0" w:line="300" w:lineRule="atLeast"/>
        <w:ind w:firstLine="567"/>
        <w:jc w:val="both"/>
        <w:rPr>
          <w:rFonts w:ascii="Times New Roman" w:hAnsi="Times New Roman"/>
          <w:sz w:val="24"/>
          <w:szCs w:val="24"/>
        </w:rPr>
      </w:pPr>
      <w:r w:rsidRPr="00CD7CDD">
        <w:rPr>
          <w:rFonts w:ascii="Times New Roman" w:hAnsi="Times New Roman"/>
          <w:sz w:val="24"/>
          <w:szCs w:val="24"/>
        </w:rPr>
        <w:t>6</w:t>
      </w:r>
      <w:r w:rsidR="00F55ED0" w:rsidRPr="00CD7CDD">
        <w:rPr>
          <w:rFonts w:ascii="Times New Roman" w:hAnsi="Times New Roman"/>
          <w:sz w:val="24"/>
          <w:szCs w:val="24"/>
        </w:rPr>
        <w:t xml:space="preserve">. </w:t>
      </w:r>
      <w:r w:rsidR="000C40D8" w:rsidRPr="00CD7CDD">
        <w:rPr>
          <w:rFonts w:ascii="Times New Roman" w:hAnsi="Times New Roman"/>
          <w:sz w:val="24"/>
          <w:szCs w:val="24"/>
        </w:rPr>
        <w:t>Metodikoje</w:t>
      </w:r>
      <w:r w:rsidR="00EE11F5" w:rsidRPr="00CD7CDD">
        <w:rPr>
          <w:rFonts w:ascii="Times New Roman" w:hAnsi="Times New Roman"/>
          <w:sz w:val="24"/>
          <w:szCs w:val="24"/>
        </w:rPr>
        <w:t xml:space="preserve"> vartojamos sąvokos</w:t>
      </w:r>
      <w:r w:rsidR="000C40D8" w:rsidRPr="00CD7CDD">
        <w:rPr>
          <w:rFonts w:ascii="Times New Roman" w:hAnsi="Times New Roman"/>
          <w:sz w:val="24"/>
          <w:szCs w:val="24"/>
        </w:rPr>
        <w:t>:</w:t>
      </w:r>
    </w:p>
    <w:p w14:paraId="0A8A85F3" w14:textId="39CAEB11" w:rsidR="00E7635E" w:rsidRPr="00CD7CDD" w:rsidRDefault="008A1E65" w:rsidP="00E7635E">
      <w:pPr>
        <w:widowControl w:val="0"/>
        <w:overflowPunct w:val="0"/>
        <w:autoSpaceDE w:val="0"/>
        <w:autoSpaceDN w:val="0"/>
        <w:adjustRightInd w:val="0"/>
        <w:spacing w:after="0" w:line="300" w:lineRule="atLeast"/>
        <w:ind w:firstLine="567"/>
        <w:jc w:val="both"/>
        <w:rPr>
          <w:rFonts w:ascii="Times New Roman" w:hAnsi="Times New Roman"/>
          <w:sz w:val="24"/>
          <w:szCs w:val="24"/>
        </w:rPr>
      </w:pPr>
      <w:r>
        <w:rPr>
          <w:rFonts w:ascii="Times New Roman" w:hAnsi="Times New Roman"/>
          <w:b/>
          <w:bCs/>
          <w:sz w:val="24"/>
          <w:szCs w:val="24"/>
        </w:rPr>
        <w:t xml:space="preserve">6.1. </w:t>
      </w:r>
      <w:r w:rsidR="005A6E7C">
        <w:rPr>
          <w:rFonts w:ascii="Times New Roman" w:hAnsi="Times New Roman"/>
          <w:b/>
          <w:bCs/>
          <w:sz w:val="24"/>
          <w:szCs w:val="24"/>
        </w:rPr>
        <w:t>A</w:t>
      </w:r>
      <w:r w:rsidR="005E6C29" w:rsidRPr="00CD7CDD">
        <w:rPr>
          <w:rFonts w:ascii="Times New Roman" w:hAnsi="Times New Roman"/>
          <w:b/>
          <w:bCs/>
          <w:sz w:val="24"/>
          <w:szCs w:val="24"/>
        </w:rPr>
        <w:t xml:space="preserve">plinkos oras – </w:t>
      </w:r>
      <w:r w:rsidR="005E6C29" w:rsidRPr="00CD7CDD">
        <w:rPr>
          <w:rFonts w:ascii="Times New Roman" w:hAnsi="Times New Roman"/>
          <w:sz w:val="24"/>
          <w:szCs w:val="24"/>
        </w:rPr>
        <w:t>troposferos oras</w:t>
      </w:r>
      <w:r w:rsidR="00C33761" w:rsidRPr="00CD7CDD">
        <w:rPr>
          <w:rFonts w:ascii="Times New Roman" w:hAnsi="Times New Roman"/>
          <w:sz w:val="24"/>
          <w:szCs w:val="24"/>
        </w:rPr>
        <w:t xml:space="preserve"> (ne patalpų)</w:t>
      </w:r>
      <w:r w:rsidR="005E6C29" w:rsidRPr="00CD7CDD">
        <w:rPr>
          <w:rFonts w:ascii="Times New Roman" w:hAnsi="Times New Roman"/>
          <w:sz w:val="24"/>
          <w:szCs w:val="24"/>
        </w:rPr>
        <w:t>, išskyrus darbo aplinkos (darbovietės) orą</w:t>
      </w:r>
      <w:r w:rsidR="00C33761" w:rsidRPr="00CD7CDD">
        <w:rPr>
          <w:rFonts w:ascii="Times New Roman" w:hAnsi="Times New Roman"/>
          <w:sz w:val="24"/>
          <w:szCs w:val="24"/>
        </w:rPr>
        <w:t>;</w:t>
      </w:r>
    </w:p>
    <w:p w14:paraId="0A5FC984" w14:textId="38A8C1DE" w:rsidR="00E7635E" w:rsidRPr="00CD7CDD" w:rsidRDefault="008A1E65" w:rsidP="00E7635E">
      <w:pPr>
        <w:widowControl w:val="0"/>
        <w:overflowPunct w:val="0"/>
        <w:autoSpaceDE w:val="0"/>
        <w:autoSpaceDN w:val="0"/>
        <w:adjustRightInd w:val="0"/>
        <w:spacing w:after="0" w:line="300" w:lineRule="atLeast"/>
        <w:ind w:firstLine="567"/>
        <w:jc w:val="both"/>
        <w:rPr>
          <w:rFonts w:ascii="Times New Roman" w:hAnsi="Times New Roman"/>
          <w:sz w:val="24"/>
          <w:szCs w:val="24"/>
        </w:rPr>
      </w:pPr>
      <w:r>
        <w:rPr>
          <w:rFonts w:ascii="Times New Roman" w:hAnsi="Times New Roman"/>
          <w:b/>
          <w:bCs/>
          <w:sz w:val="24"/>
          <w:szCs w:val="24"/>
        </w:rPr>
        <w:t xml:space="preserve">6.2. </w:t>
      </w:r>
      <w:r w:rsidR="005A6E7C">
        <w:rPr>
          <w:rFonts w:ascii="Times New Roman" w:hAnsi="Times New Roman"/>
          <w:b/>
          <w:bCs/>
          <w:sz w:val="24"/>
          <w:szCs w:val="24"/>
        </w:rPr>
        <w:t>F</w:t>
      </w:r>
      <w:r w:rsidR="005A6E7C" w:rsidRPr="00CD7CDD">
        <w:rPr>
          <w:rFonts w:ascii="Times New Roman" w:hAnsi="Times New Roman"/>
          <w:b/>
          <w:bCs/>
          <w:sz w:val="24"/>
          <w:szCs w:val="24"/>
        </w:rPr>
        <w:t xml:space="preserve">iksuoti </w:t>
      </w:r>
      <w:r w:rsidR="00E7635E" w:rsidRPr="00CD7CDD">
        <w:rPr>
          <w:rFonts w:ascii="Times New Roman" w:hAnsi="Times New Roman"/>
          <w:b/>
          <w:bCs/>
          <w:sz w:val="24"/>
          <w:szCs w:val="24"/>
        </w:rPr>
        <w:t xml:space="preserve">matavimai – </w:t>
      </w:r>
      <w:r w:rsidR="00E7635E" w:rsidRPr="00CD7CDD">
        <w:rPr>
          <w:rFonts w:ascii="Times New Roman" w:hAnsi="Times New Roman"/>
          <w:sz w:val="24"/>
          <w:szCs w:val="24"/>
        </w:rPr>
        <w:t>matavimai, atliekami nustatytose vietose imant mėginius ištisai arba atsitiktinai, siekiant nustatyti užterštumo lygį pagal atitinkamus duomenų kokybės tikslus (matavimų skaičius turi būti pakankamas, kad leistų nustatyti esamą užterštumo lygį);</w:t>
      </w:r>
    </w:p>
    <w:p w14:paraId="17C281EE" w14:textId="6639D19B" w:rsidR="00E7635E" w:rsidRPr="00CD7CDD" w:rsidRDefault="008A1E65" w:rsidP="00E7635E">
      <w:pPr>
        <w:widowControl w:val="0"/>
        <w:overflowPunct w:val="0"/>
        <w:autoSpaceDE w:val="0"/>
        <w:autoSpaceDN w:val="0"/>
        <w:adjustRightInd w:val="0"/>
        <w:spacing w:after="0" w:line="300" w:lineRule="atLeast"/>
        <w:ind w:firstLine="567"/>
        <w:jc w:val="both"/>
        <w:rPr>
          <w:rFonts w:ascii="Times New Roman" w:hAnsi="Times New Roman"/>
          <w:sz w:val="24"/>
          <w:szCs w:val="24"/>
        </w:rPr>
      </w:pPr>
      <w:r>
        <w:rPr>
          <w:rFonts w:ascii="Times New Roman" w:hAnsi="Times New Roman"/>
          <w:b/>
          <w:bCs/>
          <w:sz w:val="24"/>
          <w:szCs w:val="24"/>
        </w:rPr>
        <w:t xml:space="preserve">6.3. </w:t>
      </w:r>
      <w:r w:rsidR="005A6E7C">
        <w:rPr>
          <w:rFonts w:ascii="Times New Roman" w:hAnsi="Times New Roman"/>
          <w:b/>
          <w:bCs/>
          <w:sz w:val="24"/>
          <w:szCs w:val="24"/>
        </w:rPr>
        <w:t>I</w:t>
      </w:r>
      <w:r w:rsidR="005A6E7C" w:rsidRPr="00CD7CDD">
        <w:rPr>
          <w:rFonts w:ascii="Times New Roman" w:hAnsi="Times New Roman"/>
          <w:b/>
          <w:bCs/>
          <w:sz w:val="24"/>
          <w:szCs w:val="24"/>
        </w:rPr>
        <w:t xml:space="preserve">lgalaikis </w:t>
      </w:r>
      <w:r w:rsidR="00E7635E" w:rsidRPr="00CD7CDD">
        <w:rPr>
          <w:rFonts w:ascii="Times New Roman" w:hAnsi="Times New Roman"/>
          <w:b/>
          <w:bCs/>
          <w:sz w:val="24"/>
          <w:szCs w:val="24"/>
        </w:rPr>
        <w:t>tikslas</w:t>
      </w:r>
      <w:r w:rsidR="00E7635E" w:rsidRPr="00CD7CDD">
        <w:rPr>
          <w:rFonts w:ascii="Times New Roman" w:hAnsi="Times New Roman"/>
          <w:sz w:val="24"/>
          <w:szCs w:val="24"/>
        </w:rPr>
        <w:t xml:space="preserve"> – aplinkos oro užterštumo lygis, kuris, siekiant apsaugoti žmonių sveikatą ir aplinką, turi būti pasiektas per ilgą laiką, išskyrus atvejus, kai jo neįmanoma pasiekti naudojant proporcingas priemones;</w:t>
      </w:r>
    </w:p>
    <w:p w14:paraId="22043341" w14:textId="532B0C29" w:rsidR="00E7635E" w:rsidRPr="00CD7CDD" w:rsidRDefault="008A1E65" w:rsidP="00E7635E">
      <w:pPr>
        <w:widowControl w:val="0"/>
        <w:overflowPunct w:val="0"/>
        <w:autoSpaceDE w:val="0"/>
        <w:autoSpaceDN w:val="0"/>
        <w:adjustRightInd w:val="0"/>
        <w:spacing w:after="0" w:line="300" w:lineRule="atLeast"/>
        <w:ind w:firstLine="567"/>
        <w:jc w:val="both"/>
        <w:rPr>
          <w:rFonts w:ascii="Times New Roman" w:hAnsi="Times New Roman"/>
          <w:sz w:val="24"/>
          <w:szCs w:val="24"/>
        </w:rPr>
      </w:pPr>
      <w:r>
        <w:rPr>
          <w:rFonts w:ascii="Times New Roman" w:hAnsi="Times New Roman"/>
          <w:b/>
          <w:bCs/>
          <w:sz w:val="24"/>
          <w:szCs w:val="24"/>
        </w:rPr>
        <w:t xml:space="preserve">6.4. </w:t>
      </w:r>
      <w:r w:rsidR="005A6E7C">
        <w:rPr>
          <w:rFonts w:ascii="Times New Roman" w:hAnsi="Times New Roman"/>
          <w:b/>
          <w:bCs/>
          <w:sz w:val="24"/>
          <w:szCs w:val="24"/>
        </w:rPr>
        <w:t>R</w:t>
      </w:r>
      <w:r w:rsidR="005A6E7C" w:rsidRPr="00CD7CDD">
        <w:rPr>
          <w:rFonts w:ascii="Times New Roman" w:hAnsi="Times New Roman"/>
          <w:b/>
          <w:bCs/>
          <w:sz w:val="24"/>
          <w:szCs w:val="24"/>
        </w:rPr>
        <w:t xml:space="preserve">ibinė </w:t>
      </w:r>
      <w:r w:rsidR="00E7635E" w:rsidRPr="00CD7CDD">
        <w:rPr>
          <w:rFonts w:ascii="Times New Roman" w:hAnsi="Times New Roman"/>
          <w:b/>
          <w:bCs/>
          <w:sz w:val="24"/>
          <w:szCs w:val="24"/>
        </w:rPr>
        <w:t>vertė</w:t>
      </w:r>
      <w:r w:rsidR="00E7635E" w:rsidRPr="00CD7CDD">
        <w:rPr>
          <w:rFonts w:ascii="Times New Roman" w:hAnsi="Times New Roman"/>
          <w:sz w:val="24"/>
          <w:szCs w:val="24"/>
        </w:rPr>
        <w:t xml:space="preserve"> – mokslinėmis žiniomis pagrįstas aplinkos oro užterštumo lygis, nustatytas </w:t>
      </w:r>
      <w:r w:rsidR="00E7635E" w:rsidRPr="00CD7CDD">
        <w:rPr>
          <w:rFonts w:ascii="Times New Roman" w:hAnsi="Times New Roman"/>
          <w:sz w:val="24"/>
          <w:szCs w:val="24"/>
        </w:rPr>
        <w:lastRenderedPageBreak/>
        <w:t>siekiant išvengti, užkirsti kelią ar sumažinti kenksmingą poveikį žmogaus sveikatai ir (ar) aplinkai, kuris turi būti pasiektas per nustatytą laiką, o pasiekus neturi būti viršijamas;</w:t>
      </w:r>
    </w:p>
    <w:p w14:paraId="162F00B5" w14:textId="357E6D77" w:rsidR="00E7635E" w:rsidRPr="00CD7CDD" w:rsidRDefault="008A1E65" w:rsidP="00E7635E">
      <w:pPr>
        <w:widowControl w:val="0"/>
        <w:overflowPunct w:val="0"/>
        <w:autoSpaceDE w:val="0"/>
        <w:autoSpaceDN w:val="0"/>
        <w:adjustRightInd w:val="0"/>
        <w:spacing w:after="0" w:line="300" w:lineRule="atLeast"/>
        <w:ind w:firstLine="567"/>
        <w:jc w:val="both"/>
        <w:rPr>
          <w:rFonts w:ascii="Times New Roman" w:hAnsi="Times New Roman"/>
          <w:sz w:val="24"/>
          <w:szCs w:val="24"/>
        </w:rPr>
      </w:pPr>
      <w:r>
        <w:rPr>
          <w:rFonts w:ascii="Times New Roman" w:hAnsi="Times New Roman"/>
          <w:b/>
          <w:bCs/>
          <w:sz w:val="24"/>
          <w:szCs w:val="24"/>
        </w:rPr>
        <w:t xml:space="preserve">6.5. </w:t>
      </w:r>
      <w:r w:rsidR="005A6E7C">
        <w:rPr>
          <w:rFonts w:ascii="Times New Roman" w:hAnsi="Times New Roman"/>
          <w:b/>
          <w:bCs/>
          <w:sz w:val="24"/>
          <w:szCs w:val="24"/>
        </w:rPr>
        <w:t>S</w:t>
      </w:r>
      <w:r w:rsidR="005A6E7C" w:rsidRPr="00CD7CDD">
        <w:rPr>
          <w:rFonts w:ascii="Times New Roman" w:hAnsi="Times New Roman"/>
          <w:b/>
          <w:bCs/>
          <w:sz w:val="24"/>
          <w:szCs w:val="24"/>
        </w:rPr>
        <w:t xml:space="preserve">iektina </w:t>
      </w:r>
      <w:r w:rsidR="00E7635E" w:rsidRPr="00CD7CDD">
        <w:rPr>
          <w:rFonts w:ascii="Times New Roman" w:hAnsi="Times New Roman"/>
          <w:b/>
          <w:bCs/>
          <w:sz w:val="24"/>
          <w:szCs w:val="24"/>
        </w:rPr>
        <w:t xml:space="preserve">vertė </w:t>
      </w:r>
      <w:r w:rsidR="00E7635E" w:rsidRPr="00CD7CDD">
        <w:rPr>
          <w:rFonts w:ascii="Times New Roman" w:hAnsi="Times New Roman"/>
          <w:sz w:val="24"/>
          <w:szCs w:val="24"/>
        </w:rPr>
        <w:t>– aplinkos</w:t>
      </w:r>
      <w:r w:rsidR="00E7635E" w:rsidRPr="00CD7CDD">
        <w:rPr>
          <w:rFonts w:ascii="Times New Roman" w:hAnsi="Times New Roman"/>
          <w:b/>
          <w:bCs/>
          <w:sz w:val="24"/>
          <w:szCs w:val="24"/>
        </w:rPr>
        <w:t xml:space="preserve"> </w:t>
      </w:r>
      <w:r w:rsidR="00E7635E" w:rsidRPr="00CD7CDD">
        <w:rPr>
          <w:rFonts w:ascii="Times New Roman" w:hAnsi="Times New Roman"/>
          <w:sz w:val="24"/>
          <w:szCs w:val="24"/>
        </w:rPr>
        <w:t>oro užterštumo lygis, nustatytas siekiant išvengti, užkirsti kelią ar sumažinti kenksmingą poveikį žmonių sveikatai ir (arba) aplinkai, kuris turi būti pasiektas, jei įmanoma, per nustatytą laiką;</w:t>
      </w:r>
    </w:p>
    <w:p w14:paraId="243AED28" w14:textId="4E3A4FA3" w:rsidR="00E7635E" w:rsidRPr="00CD7CDD" w:rsidRDefault="008A1E65" w:rsidP="00E7635E">
      <w:pPr>
        <w:widowControl w:val="0"/>
        <w:overflowPunct w:val="0"/>
        <w:autoSpaceDE w:val="0"/>
        <w:autoSpaceDN w:val="0"/>
        <w:adjustRightInd w:val="0"/>
        <w:spacing w:after="0" w:line="300" w:lineRule="atLeast"/>
        <w:ind w:firstLine="567"/>
        <w:jc w:val="both"/>
        <w:rPr>
          <w:rFonts w:ascii="Times New Roman" w:hAnsi="Times New Roman"/>
          <w:sz w:val="24"/>
          <w:szCs w:val="24"/>
        </w:rPr>
      </w:pPr>
      <w:r>
        <w:rPr>
          <w:rFonts w:ascii="Times New Roman" w:hAnsi="Times New Roman"/>
          <w:b/>
          <w:bCs/>
          <w:sz w:val="24"/>
          <w:szCs w:val="24"/>
        </w:rPr>
        <w:t xml:space="preserve">6.6. </w:t>
      </w:r>
      <w:r w:rsidR="005A6E7C">
        <w:rPr>
          <w:rFonts w:ascii="Times New Roman" w:hAnsi="Times New Roman"/>
          <w:b/>
          <w:bCs/>
          <w:sz w:val="24"/>
          <w:szCs w:val="24"/>
        </w:rPr>
        <w:t>T</w:t>
      </w:r>
      <w:r w:rsidR="005A6E7C" w:rsidRPr="00CD7CDD">
        <w:rPr>
          <w:rFonts w:ascii="Times New Roman" w:hAnsi="Times New Roman"/>
          <w:b/>
          <w:bCs/>
          <w:sz w:val="24"/>
          <w:szCs w:val="24"/>
        </w:rPr>
        <w:t xml:space="preserve">eršalas </w:t>
      </w:r>
      <w:r w:rsidR="00E7635E" w:rsidRPr="00CD7CDD">
        <w:rPr>
          <w:rFonts w:ascii="Times New Roman" w:hAnsi="Times New Roman"/>
          <w:sz w:val="24"/>
          <w:szCs w:val="24"/>
        </w:rPr>
        <w:t>–</w:t>
      </w:r>
      <w:r w:rsidR="00E7635E" w:rsidRPr="00CD7CDD">
        <w:rPr>
          <w:rFonts w:ascii="Times New Roman" w:hAnsi="Times New Roman"/>
          <w:b/>
          <w:bCs/>
          <w:sz w:val="24"/>
          <w:szCs w:val="24"/>
        </w:rPr>
        <w:t xml:space="preserve"> </w:t>
      </w:r>
      <w:r w:rsidR="00E7635E" w:rsidRPr="00CD7CDD">
        <w:rPr>
          <w:rFonts w:ascii="Times New Roman" w:hAnsi="Times New Roman"/>
          <w:sz w:val="24"/>
          <w:szCs w:val="24"/>
        </w:rPr>
        <w:t>medžiaga, esanti aplinkos ore ir galinti pakenkti žmonių sveikatai ir (arba) aplinkai;</w:t>
      </w:r>
    </w:p>
    <w:p w14:paraId="531ED9E9" w14:textId="2E0DFF27" w:rsidR="00E7635E" w:rsidRPr="00CD7CDD" w:rsidRDefault="008A1E65" w:rsidP="00E7635E">
      <w:pPr>
        <w:widowControl w:val="0"/>
        <w:overflowPunct w:val="0"/>
        <w:autoSpaceDE w:val="0"/>
        <w:autoSpaceDN w:val="0"/>
        <w:adjustRightInd w:val="0"/>
        <w:spacing w:after="0" w:line="300" w:lineRule="atLeast"/>
        <w:ind w:firstLine="567"/>
        <w:jc w:val="both"/>
        <w:rPr>
          <w:rFonts w:ascii="Times New Roman" w:hAnsi="Times New Roman"/>
          <w:sz w:val="24"/>
          <w:szCs w:val="24"/>
        </w:rPr>
      </w:pPr>
      <w:r>
        <w:rPr>
          <w:rFonts w:ascii="Times New Roman" w:hAnsi="Times New Roman"/>
          <w:b/>
          <w:bCs/>
          <w:sz w:val="24"/>
          <w:szCs w:val="24"/>
        </w:rPr>
        <w:t xml:space="preserve">6.7. </w:t>
      </w:r>
      <w:r w:rsidR="005A6E7C">
        <w:rPr>
          <w:rFonts w:ascii="Times New Roman" w:hAnsi="Times New Roman"/>
          <w:b/>
          <w:bCs/>
          <w:sz w:val="24"/>
          <w:szCs w:val="24"/>
        </w:rPr>
        <w:t>V</w:t>
      </w:r>
      <w:r w:rsidR="005A6E7C" w:rsidRPr="00CD7CDD">
        <w:rPr>
          <w:rFonts w:ascii="Times New Roman" w:hAnsi="Times New Roman"/>
          <w:b/>
          <w:bCs/>
          <w:sz w:val="24"/>
          <w:szCs w:val="24"/>
        </w:rPr>
        <w:t xml:space="preserve">ertinimas </w:t>
      </w:r>
      <w:r w:rsidR="00E7635E" w:rsidRPr="00CD7CDD">
        <w:rPr>
          <w:rFonts w:ascii="Times New Roman" w:hAnsi="Times New Roman"/>
          <w:sz w:val="24"/>
          <w:szCs w:val="24"/>
        </w:rPr>
        <w:t>– bet koks</w:t>
      </w:r>
      <w:r w:rsidR="00E7635E" w:rsidRPr="00CD7CDD">
        <w:rPr>
          <w:rFonts w:ascii="Times New Roman" w:hAnsi="Times New Roman"/>
          <w:b/>
          <w:bCs/>
          <w:sz w:val="24"/>
          <w:szCs w:val="24"/>
        </w:rPr>
        <w:t xml:space="preserve"> </w:t>
      </w:r>
      <w:r w:rsidR="00E7635E" w:rsidRPr="00CD7CDD">
        <w:rPr>
          <w:rFonts w:ascii="Times New Roman" w:hAnsi="Times New Roman"/>
          <w:sz w:val="24"/>
          <w:szCs w:val="24"/>
        </w:rPr>
        <w:t>metodas, naudojamas pamatuoti, apskaičiuoti, numatyti (prognozuoti) ar įvertinti aplinkos oro užterštumo lygį</w:t>
      </w:r>
      <w:r w:rsidR="00C253CE" w:rsidRPr="00CD7CDD">
        <w:rPr>
          <w:rFonts w:ascii="Times New Roman" w:hAnsi="Times New Roman"/>
          <w:sz w:val="24"/>
          <w:szCs w:val="24"/>
        </w:rPr>
        <w:t>.</w:t>
      </w:r>
    </w:p>
    <w:p w14:paraId="2A77C351" w14:textId="57798AAB" w:rsidR="006D6098" w:rsidRPr="00CD7CDD" w:rsidRDefault="006D6098">
      <w:pPr>
        <w:widowControl w:val="0"/>
        <w:overflowPunct w:val="0"/>
        <w:autoSpaceDE w:val="0"/>
        <w:autoSpaceDN w:val="0"/>
        <w:adjustRightInd w:val="0"/>
        <w:spacing w:after="0" w:line="300" w:lineRule="atLeast"/>
        <w:ind w:firstLine="567"/>
        <w:jc w:val="both"/>
        <w:rPr>
          <w:rFonts w:ascii="Times New Roman" w:hAnsi="Times New Roman"/>
          <w:sz w:val="24"/>
          <w:szCs w:val="24"/>
        </w:rPr>
      </w:pPr>
    </w:p>
    <w:p w14:paraId="37A8346E" w14:textId="4496660E" w:rsidR="001C4153" w:rsidRPr="00CD7CDD" w:rsidRDefault="001C4153" w:rsidP="002D2962">
      <w:pPr>
        <w:widowControl w:val="0"/>
        <w:overflowPunct w:val="0"/>
        <w:autoSpaceDE w:val="0"/>
        <w:autoSpaceDN w:val="0"/>
        <w:adjustRightInd w:val="0"/>
        <w:spacing w:after="0" w:line="300" w:lineRule="atLeast"/>
        <w:ind w:firstLine="567"/>
        <w:jc w:val="both"/>
        <w:rPr>
          <w:rFonts w:ascii="Times New Roman" w:hAnsi="Times New Roman"/>
          <w:sz w:val="24"/>
          <w:szCs w:val="24"/>
        </w:rPr>
      </w:pPr>
    </w:p>
    <w:p w14:paraId="4AF02079" w14:textId="77777777" w:rsidR="00EE11F5" w:rsidRPr="00CD7CDD" w:rsidRDefault="00EE11F5" w:rsidP="00A52705">
      <w:pPr>
        <w:widowControl w:val="0"/>
        <w:autoSpaceDE w:val="0"/>
        <w:autoSpaceDN w:val="0"/>
        <w:adjustRightInd w:val="0"/>
        <w:spacing w:after="0" w:line="300" w:lineRule="atLeast"/>
        <w:ind w:firstLine="720"/>
        <w:rPr>
          <w:rFonts w:ascii="Times New Roman" w:hAnsi="Times New Roman"/>
          <w:sz w:val="24"/>
          <w:szCs w:val="24"/>
        </w:rPr>
      </w:pPr>
      <w:bookmarkStart w:id="0" w:name="page2"/>
      <w:bookmarkEnd w:id="0"/>
    </w:p>
    <w:p w14:paraId="791AAADA" w14:textId="77777777" w:rsidR="00A03CDD" w:rsidRPr="00CD7CDD" w:rsidRDefault="00EE11F5" w:rsidP="00C06CC0">
      <w:pPr>
        <w:widowControl w:val="0"/>
        <w:tabs>
          <w:tab w:val="left" w:pos="2940"/>
        </w:tabs>
        <w:autoSpaceDE w:val="0"/>
        <w:autoSpaceDN w:val="0"/>
        <w:adjustRightInd w:val="0"/>
        <w:spacing w:after="0" w:line="300" w:lineRule="atLeast"/>
        <w:ind w:firstLine="720"/>
        <w:jc w:val="center"/>
        <w:rPr>
          <w:rFonts w:ascii="Times New Roman" w:hAnsi="Times New Roman"/>
          <w:sz w:val="24"/>
          <w:szCs w:val="24"/>
        </w:rPr>
      </w:pPr>
      <w:r w:rsidRPr="00CD7CDD">
        <w:rPr>
          <w:rFonts w:ascii="Times New Roman" w:hAnsi="Times New Roman"/>
          <w:b/>
          <w:bCs/>
          <w:sz w:val="24"/>
          <w:szCs w:val="24"/>
        </w:rPr>
        <w:t>IV</w:t>
      </w:r>
      <w:r w:rsidR="00A03CDD" w:rsidRPr="00CD7CDD">
        <w:rPr>
          <w:rFonts w:ascii="Times New Roman" w:hAnsi="Times New Roman"/>
          <w:b/>
          <w:bCs/>
          <w:sz w:val="24"/>
          <w:szCs w:val="24"/>
        </w:rPr>
        <w:t xml:space="preserve"> SKYRIUS</w:t>
      </w:r>
      <w:r w:rsidR="00A52705" w:rsidRPr="00CD7CDD">
        <w:rPr>
          <w:rFonts w:ascii="Times New Roman" w:hAnsi="Times New Roman"/>
          <w:sz w:val="24"/>
          <w:szCs w:val="24"/>
        </w:rPr>
        <w:t xml:space="preserve"> </w:t>
      </w:r>
    </w:p>
    <w:p w14:paraId="0F1978CA" w14:textId="77777777" w:rsidR="00EE11F5" w:rsidRPr="00CD7CDD" w:rsidRDefault="00EE11F5" w:rsidP="00C06CC0">
      <w:pPr>
        <w:widowControl w:val="0"/>
        <w:tabs>
          <w:tab w:val="left" w:pos="2940"/>
        </w:tabs>
        <w:autoSpaceDE w:val="0"/>
        <w:autoSpaceDN w:val="0"/>
        <w:adjustRightInd w:val="0"/>
        <w:spacing w:after="0" w:line="300" w:lineRule="atLeast"/>
        <w:ind w:firstLine="720"/>
        <w:jc w:val="center"/>
        <w:rPr>
          <w:rFonts w:ascii="Times New Roman" w:hAnsi="Times New Roman"/>
          <w:sz w:val="24"/>
          <w:szCs w:val="24"/>
        </w:rPr>
      </w:pPr>
      <w:r w:rsidRPr="00CD7CDD">
        <w:rPr>
          <w:rFonts w:ascii="Times New Roman" w:hAnsi="Times New Roman"/>
          <w:b/>
          <w:bCs/>
          <w:sz w:val="24"/>
          <w:szCs w:val="24"/>
        </w:rPr>
        <w:t>TEISINIS PAGRINDAS</w:t>
      </w:r>
    </w:p>
    <w:p w14:paraId="5F3BA024" w14:textId="77777777" w:rsidR="00EE11F5" w:rsidRPr="00CD7CDD" w:rsidRDefault="00EE11F5" w:rsidP="00A52705">
      <w:pPr>
        <w:widowControl w:val="0"/>
        <w:autoSpaceDE w:val="0"/>
        <w:autoSpaceDN w:val="0"/>
        <w:adjustRightInd w:val="0"/>
        <w:spacing w:after="0" w:line="300" w:lineRule="atLeast"/>
        <w:ind w:firstLine="720"/>
        <w:rPr>
          <w:rFonts w:ascii="Times New Roman" w:hAnsi="Times New Roman"/>
          <w:sz w:val="24"/>
          <w:szCs w:val="24"/>
        </w:rPr>
      </w:pPr>
    </w:p>
    <w:p w14:paraId="0FFE7DEA" w14:textId="77777777" w:rsidR="00B023A7" w:rsidRDefault="00B023A7">
      <w:pPr>
        <w:widowControl w:val="0"/>
        <w:overflowPunct w:val="0"/>
        <w:autoSpaceDE w:val="0"/>
        <w:autoSpaceDN w:val="0"/>
        <w:adjustRightInd w:val="0"/>
        <w:spacing w:after="0" w:line="300" w:lineRule="atLeast"/>
        <w:ind w:firstLine="567"/>
        <w:jc w:val="both"/>
        <w:rPr>
          <w:rFonts w:ascii="Times New Roman" w:hAnsi="Times New Roman"/>
          <w:sz w:val="24"/>
          <w:szCs w:val="24"/>
        </w:rPr>
      </w:pPr>
    </w:p>
    <w:p w14:paraId="46CA5E4C" w14:textId="521667FA" w:rsidR="00B023A7" w:rsidRDefault="00B023A7">
      <w:pPr>
        <w:widowControl w:val="0"/>
        <w:overflowPunct w:val="0"/>
        <w:autoSpaceDE w:val="0"/>
        <w:autoSpaceDN w:val="0"/>
        <w:adjustRightInd w:val="0"/>
        <w:spacing w:after="0" w:line="300" w:lineRule="atLeast"/>
        <w:ind w:firstLine="567"/>
        <w:jc w:val="both"/>
        <w:rPr>
          <w:rFonts w:ascii="Times New Roman" w:hAnsi="Times New Roman"/>
          <w:sz w:val="24"/>
          <w:szCs w:val="24"/>
        </w:rPr>
      </w:pPr>
      <w:r>
        <w:rPr>
          <w:rFonts w:ascii="Times New Roman" w:hAnsi="Times New Roman"/>
          <w:sz w:val="24"/>
          <w:szCs w:val="24"/>
        </w:rPr>
        <w:t>7. Rengiamą statistiką reglamentuojantys teisės aktai:</w:t>
      </w:r>
    </w:p>
    <w:p w14:paraId="409FCC98" w14:textId="01102BA4" w:rsidR="00B023A7" w:rsidRDefault="00B023A7">
      <w:pPr>
        <w:widowControl w:val="0"/>
        <w:overflowPunct w:val="0"/>
        <w:autoSpaceDE w:val="0"/>
        <w:autoSpaceDN w:val="0"/>
        <w:adjustRightInd w:val="0"/>
        <w:spacing w:after="0" w:line="300" w:lineRule="atLeast"/>
        <w:ind w:firstLine="567"/>
        <w:jc w:val="both"/>
        <w:rPr>
          <w:rFonts w:ascii="Times New Roman" w:hAnsi="Times New Roman"/>
          <w:sz w:val="24"/>
          <w:szCs w:val="24"/>
        </w:rPr>
      </w:pPr>
      <w:r>
        <w:rPr>
          <w:rFonts w:ascii="Times New Roman" w:hAnsi="Times New Roman"/>
          <w:sz w:val="24"/>
          <w:szCs w:val="24"/>
        </w:rPr>
        <w:t>7.1.</w:t>
      </w:r>
      <w:r w:rsidRPr="00B023A7">
        <w:rPr>
          <w:rFonts w:ascii="Times New Roman" w:hAnsi="Times New Roman"/>
          <w:sz w:val="24"/>
          <w:szCs w:val="24"/>
        </w:rPr>
        <w:t xml:space="preserve"> </w:t>
      </w:r>
      <w:r w:rsidRPr="00CD7CDD">
        <w:rPr>
          <w:rFonts w:ascii="Times New Roman" w:hAnsi="Times New Roman"/>
          <w:sz w:val="24"/>
          <w:szCs w:val="24"/>
        </w:rPr>
        <w:t xml:space="preserve">2008 m. gegužės 21 d. </w:t>
      </w:r>
      <w:r w:rsidRPr="00B023A7">
        <w:rPr>
          <w:rFonts w:ascii="Times New Roman" w:hAnsi="Times New Roman"/>
          <w:sz w:val="24"/>
          <w:szCs w:val="24"/>
        </w:rPr>
        <w:t>Europos Parlamento ir Tarybos direktyva 2008/50/EB dėl aplinkos oro kokybės ir švaresnio oro Europoje (OL 2008 L 152, p. 1) su paskutiniais pakeitimais, padarytais 2015 m. rugpjūčio 28 d. Komisijos direktyva (ES) 2015/1480 (OL 2015 L 226, p. 4)</w:t>
      </w:r>
    </w:p>
    <w:p w14:paraId="29277141" w14:textId="6E9442AA" w:rsidR="00B023A7" w:rsidRDefault="00B023A7" w:rsidP="00513F73">
      <w:pPr>
        <w:widowControl w:val="0"/>
        <w:overflowPunct w:val="0"/>
        <w:autoSpaceDE w:val="0"/>
        <w:autoSpaceDN w:val="0"/>
        <w:adjustRightInd w:val="0"/>
        <w:spacing w:after="0" w:line="300" w:lineRule="atLeast"/>
        <w:ind w:firstLine="567"/>
        <w:jc w:val="both"/>
        <w:rPr>
          <w:rFonts w:ascii="Times New Roman" w:hAnsi="Times New Roman"/>
          <w:sz w:val="24"/>
          <w:szCs w:val="24"/>
        </w:rPr>
      </w:pPr>
      <w:r>
        <w:rPr>
          <w:rFonts w:ascii="Times New Roman" w:hAnsi="Times New Roman"/>
          <w:sz w:val="24"/>
          <w:szCs w:val="24"/>
        </w:rPr>
        <w:t>7.2.</w:t>
      </w:r>
      <w:r w:rsidR="00513F73" w:rsidRPr="00513F73">
        <w:t xml:space="preserve"> </w:t>
      </w:r>
      <w:r w:rsidR="00513F73" w:rsidRPr="00513F73">
        <w:rPr>
          <w:rFonts w:ascii="Times New Roman" w:hAnsi="Times New Roman"/>
          <w:sz w:val="24"/>
          <w:szCs w:val="24"/>
        </w:rPr>
        <w:t>Lietuvos Respublikos Vyriausybės 2004 m. balandžio 7 d. nutarimas Nr. 388 „Dėl Informacijos ir ataskaitų, susijusių su Europos Sąjungos aplinkos sektoriaus teisės aktų įgyvendinimu ir teikiamų Europos Komisijai, Europos cheminių medžiagų agentūrai ir Europos aplinkos agentūrai rengimo ir teikimo tvarkos aprašo patvirtinimo“.“</w:t>
      </w:r>
    </w:p>
    <w:p w14:paraId="55CC174D" w14:textId="6A0233F6" w:rsidR="00EE11F5" w:rsidRPr="00CD7CDD" w:rsidRDefault="00513F73">
      <w:pPr>
        <w:widowControl w:val="0"/>
        <w:overflowPunct w:val="0"/>
        <w:autoSpaceDE w:val="0"/>
        <w:autoSpaceDN w:val="0"/>
        <w:adjustRightInd w:val="0"/>
        <w:spacing w:after="0" w:line="300" w:lineRule="atLeast"/>
        <w:ind w:firstLine="567"/>
        <w:jc w:val="both"/>
        <w:rPr>
          <w:rFonts w:ascii="Times New Roman" w:hAnsi="Times New Roman"/>
          <w:sz w:val="24"/>
          <w:szCs w:val="24"/>
        </w:rPr>
      </w:pPr>
      <w:r>
        <w:rPr>
          <w:rFonts w:ascii="Times New Roman" w:hAnsi="Times New Roman"/>
          <w:sz w:val="24"/>
          <w:szCs w:val="24"/>
        </w:rPr>
        <w:t>8</w:t>
      </w:r>
      <w:r w:rsidR="00706E8F" w:rsidRPr="00CD7CDD">
        <w:rPr>
          <w:rFonts w:ascii="Times New Roman" w:hAnsi="Times New Roman"/>
          <w:sz w:val="24"/>
          <w:szCs w:val="24"/>
        </w:rPr>
        <w:t>. Su statistikos darbu susiję teisės aktai:</w:t>
      </w:r>
    </w:p>
    <w:p w14:paraId="3B501092" w14:textId="7190586E" w:rsidR="00513F73" w:rsidRPr="00CD7CDD" w:rsidRDefault="00513F73" w:rsidP="00513F73">
      <w:pPr>
        <w:widowControl w:val="0"/>
        <w:overflowPunct w:val="0"/>
        <w:autoSpaceDE w:val="0"/>
        <w:autoSpaceDN w:val="0"/>
        <w:adjustRightInd w:val="0"/>
        <w:spacing w:after="0" w:line="300" w:lineRule="atLeast"/>
        <w:ind w:firstLine="567"/>
        <w:jc w:val="both"/>
        <w:rPr>
          <w:rFonts w:ascii="Times New Roman" w:hAnsi="Times New Roman"/>
          <w:sz w:val="24"/>
          <w:szCs w:val="24"/>
        </w:rPr>
      </w:pPr>
      <w:r>
        <w:rPr>
          <w:rFonts w:ascii="Times New Roman" w:hAnsi="Times New Roman"/>
          <w:sz w:val="24"/>
          <w:szCs w:val="24"/>
        </w:rPr>
        <w:t>8</w:t>
      </w:r>
      <w:r w:rsidR="004B7378" w:rsidRPr="00CD7CDD">
        <w:rPr>
          <w:rFonts w:ascii="Times New Roman" w:hAnsi="Times New Roman"/>
          <w:sz w:val="24"/>
          <w:szCs w:val="24"/>
        </w:rPr>
        <w:t>.</w:t>
      </w:r>
      <w:r w:rsidR="00706E8F" w:rsidRPr="00CD7CDD">
        <w:rPr>
          <w:rFonts w:ascii="Times New Roman" w:hAnsi="Times New Roman"/>
          <w:sz w:val="24"/>
          <w:szCs w:val="24"/>
        </w:rPr>
        <w:t>1</w:t>
      </w:r>
      <w:r w:rsidR="004B7378" w:rsidRPr="00CD7CDD">
        <w:rPr>
          <w:rFonts w:ascii="Times New Roman" w:hAnsi="Times New Roman"/>
          <w:sz w:val="24"/>
          <w:szCs w:val="24"/>
        </w:rPr>
        <w:t xml:space="preserve">. </w:t>
      </w:r>
      <w:bookmarkStart w:id="1" w:name="_Hlk56086306"/>
      <w:r w:rsidRPr="00CD7CDD">
        <w:rPr>
          <w:rFonts w:ascii="Times New Roman" w:hAnsi="Times New Roman"/>
          <w:sz w:val="24"/>
          <w:szCs w:val="24"/>
        </w:rPr>
        <w:t>Lietuvos Respublikos aplinkos oro apsaugos įstatymas;</w:t>
      </w:r>
    </w:p>
    <w:bookmarkEnd w:id="1"/>
    <w:p w14:paraId="34DF274F" w14:textId="765556F9" w:rsidR="006C5712" w:rsidRPr="00CD7CDD" w:rsidRDefault="006C5712" w:rsidP="00513F73">
      <w:pPr>
        <w:widowControl w:val="0"/>
        <w:overflowPunct w:val="0"/>
        <w:autoSpaceDE w:val="0"/>
        <w:autoSpaceDN w:val="0"/>
        <w:adjustRightInd w:val="0"/>
        <w:spacing w:after="0" w:line="300" w:lineRule="atLeast"/>
        <w:ind w:firstLine="567"/>
        <w:jc w:val="both"/>
        <w:rPr>
          <w:rFonts w:ascii="Times New Roman" w:hAnsi="Times New Roman"/>
          <w:sz w:val="24"/>
          <w:szCs w:val="24"/>
        </w:rPr>
      </w:pPr>
    </w:p>
    <w:p w14:paraId="052C0D3E" w14:textId="77777777" w:rsidR="00EE11F5" w:rsidRPr="00CD7CDD" w:rsidRDefault="00EE11F5" w:rsidP="00A52705">
      <w:pPr>
        <w:widowControl w:val="0"/>
        <w:autoSpaceDE w:val="0"/>
        <w:autoSpaceDN w:val="0"/>
        <w:adjustRightInd w:val="0"/>
        <w:spacing w:after="0" w:line="300" w:lineRule="atLeast"/>
        <w:ind w:firstLine="720"/>
        <w:rPr>
          <w:rFonts w:ascii="Times New Roman" w:hAnsi="Times New Roman"/>
          <w:sz w:val="24"/>
          <w:szCs w:val="24"/>
        </w:rPr>
      </w:pPr>
    </w:p>
    <w:p w14:paraId="0604BFC5" w14:textId="77777777" w:rsidR="00A03CDD" w:rsidRPr="00CD7CDD" w:rsidRDefault="00C06CC0" w:rsidP="00C06CC0">
      <w:pPr>
        <w:widowControl w:val="0"/>
        <w:overflowPunct w:val="0"/>
        <w:autoSpaceDE w:val="0"/>
        <w:autoSpaceDN w:val="0"/>
        <w:adjustRightInd w:val="0"/>
        <w:spacing w:after="0" w:line="300" w:lineRule="atLeast"/>
        <w:jc w:val="center"/>
        <w:rPr>
          <w:rFonts w:ascii="Times New Roman" w:hAnsi="Times New Roman"/>
          <w:b/>
          <w:bCs/>
          <w:sz w:val="24"/>
          <w:szCs w:val="24"/>
        </w:rPr>
      </w:pPr>
      <w:r w:rsidRPr="00CD7CDD">
        <w:rPr>
          <w:rFonts w:ascii="Times New Roman" w:hAnsi="Times New Roman"/>
          <w:b/>
          <w:bCs/>
          <w:sz w:val="24"/>
          <w:szCs w:val="24"/>
        </w:rPr>
        <w:t>V</w:t>
      </w:r>
      <w:r w:rsidR="00A03CDD" w:rsidRPr="00CD7CDD">
        <w:rPr>
          <w:rFonts w:ascii="Times New Roman" w:hAnsi="Times New Roman"/>
          <w:b/>
          <w:bCs/>
          <w:sz w:val="24"/>
          <w:szCs w:val="24"/>
        </w:rPr>
        <w:t xml:space="preserve"> SKYRIUS</w:t>
      </w:r>
      <w:r w:rsidRPr="00CD7CDD">
        <w:rPr>
          <w:rFonts w:ascii="Times New Roman" w:hAnsi="Times New Roman"/>
          <w:b/>
          <w:bCs/>
          <w:sz w:val="24"/>
          <w:szCs w:val="24"/>
        </w:rPr>
        <w:t xml:space="preserve"> </w:t>
      </w:r>
    </w:p>
    <w:p w14:paraId="7F3D9D8A" w14:textId="77777777" w:rsidR="00EE11F5" w:rsidRPr="00CD7CDD" w:rsidRDefault="00EE11F5" w:rsidP="00C06CC0">
      <w:pPr>
        <w:widowControl w:val="0"/>
        <w:overflowPunct w:val="0"/>
        <w:autoSpaceDE w:val="0"/>
        <w:autoSpaceDN w:val="0"/>
        <w:adjustRightInd w:val="0"/>
        <w:spacing w:after="0" w:line="300" w:lineRule="atLeast"/>
        <w:jc w:val="center"/>
        <w:rPr>
          <w:rFonts w:ascii="Times New Roman" w:hAnsi="Times New Roman"/>
          <w:b/>
          <w:bCs/>
          <w:sz w:val="24"/>
          <w:szCs w:val="24"/>
        </w:rPr>
      </w:pPr>
      <w:r w:rsidRPr="00CD7CDD">
        <w:rPr>
          <w:rFonts w:ascii="Times New Roman" w:hAnsi="Times New Roman"/>
          <w:b/>
          <w:bCs/>
          <w:sz w:val="24"/>
          <w:szCs w:val="24"/>
        </w:rPr>
        <w:t>TAIKOMI KLASIFIKATORIAI</w:t>
      </w:r>
    </w:p>
    <w:p w14:paraId="79D1A114" w14:textId="77777777" w:rsidR="00EE11F5" w:rsidRPr="00CD7CDD" w:rsidRDefault="00EE11F5" w:rsidP="00A52705">
      <w:pPr>
        <w:widowControl w:val="0"/>
        <w:autoSpaceDE w:val="0"/>
        <w:autoSpaceDN w:val="0"/>
        <w:adjustRightInd w:val="0"/>
        <w:spacing w:after="0" w:line="300" w:lineRule="atLeast"/>
        <w:ind w:firstLine="720"/>
        <w:rPr>
          <w:rFonts w:ascii="Times New Roman" w:hAnsi="Times New Roman"/>
          <w:bCs/>
          <w:sz w:val="24"/>
          <w:szCs w:val="24"/>
        </w:rPr>
      </w:pPr>
    </w:p>
    <w:p w14:paraId="2C6A4A9B" w14:textId="42F6758F" w:rsidR="00513F73" w:rsidRDefault="00513F73" w:rsidP="00C02BC2">
      <w:pPr>
        <w:widowControl w:val="0"/>
        <w:tabs>
          <w:tab w:val="num" w:pos="996"/>
        </w:tabs>
        <w:overflowPunct w:val="0"/>
        <w:autoSpaceDE w:val="0"/>
        <w:autoSpaceDN w:val="0"/>
        <w:adjustRightInd w:val="0"/>
        <w:spacing w:after="0" w:line="300" w:lineRule="atLeast"/>
        <w:ind w:firstLine="567"/>
        <w:jc w:val="both"/>
        <w:rPr>
          <w:rFonts w:ascii="Times New Roman" w:hAnsi="Times New Roman"/>
          <w:sz w:val="24"/>
          <w:szCs w:val="24"/>
        </w:rPr>
      </w:pPr>
      <w:r>
        <w:rPr>
          <w:rFonts w:ascii="Times New Roman" w:hAnsi="Times New Roman"/>
          <w:sz w:val="24"/>
          <w:szCs w:val="24"/>
        </w:rPr>
        <w:t>9</w:t>
      </w:r>
      <w:r w:rsidR="00F351DC" w:rsidRPr="00CD7CDD">
        <w:rPr>
          <w:rFonts w:ascii="Times New Roman" w:hAnsi="Times New Roman"/>
          <w:sz w:val="24"/>
          <w:szCs w:val="24"/>
        </w:rPr>
        <w:t xml:space="preserve">. </w:t>
      </w:r>
      <w:r w:rsidR="00C02BC2" w:rsidRPr="00CD7CDD">
        <w:rPr>
          <w:rFonts w:ascii="Times New Roman" w:hAnsi="Times New Roman"/>
          <w:sz w:val="24"/>
          <w:szCs w:val="24"/>
        </w:rPr>
        <w:t>Teršalai ir jų koncentracijų aplinkos ore vertinimo kriterijai nustatyti</w:t>
      </w:r>
      <w:r>
        <w:rPr>
          <w:rFonts w:ascii="Times New Roman" w:hAnsi="Times New Roman"/>
          <w:sz w:val="24"/>
          <w:szCs w:val="24"/>
        </w:rPr>
        <w:t>:</w:t>
      </w:r>
    </w:p>
    <w:p w14:paraId="11C62487" w14:textId="5C2407FC" w:rsidR="00513F73" w:rsidRPr="00CD7CDD" w:rsidRDefault="00513F73" w:rsidP="00513F73">
      <w:pPr>
        <w:widowControl w:val="0"/>
        <w:overflowPunct w:val="0"/>
        <w:autoSpaceDE w:val="0"/>
        <w:autoSpaceDN w:val="0"/>
        <w:adjustRightInd w:val="0"/>
        <w:spacing w:after="0" w:line="300" w:lineRule="atLeast"/>
        <w:ind w:firstLine="567"/>
        <w:jc w:val="both"/>
        <w:rPr>
          <w:rFonts w:ascii="Times New Roman" w:hAnsi="Times New Roman"/>
          <w:sz w:val="24"/>
          <w:szCs w:val="24"/>
        </w:rPr>
      </w:pPr>
      <w:r>
        <w:rPr>
          <w:rFonts w:ascii="Times New Roman" w:hAnsi="Times New Roman"/>
          <w:sz w:val="24"/>
          <w:szCs w:val="24"/>
        </w:rPr>
        <w:t>9.1</w:t>
      </w:r>
      <w:r w:rsidRPr="00CD7CDD">
        <w:rPr>
          <w:rFonts w:ascii="Times New Roman" w:hAnsi="Times New Roman"/>
          <w:sz w:val="24"/>
          <w:szCs w:val="24"/>
        </w:rPr>
        <w:t xml:space="preserve">. </w:t>
      </w:r>
      <w:bookmarkStart w:id="2" w:name="_Hlk58426985"/>
      <w:r w:rsidRPr="00CD7CDD">
        <w:rPr>
          <w:rFonts w:ascii="Times New Roman" w:hAnsi="Times New Roman"/>
          <w:sz w:val="24"/>
          <w:szCs w:val="24"/>
        </w:rPr>
        <w:t>Aplinkos oro kokybės vertinimo tvarkos apraš</w:t>
      </w:r>
      <w:r w:rsidR="00392ED9">
        <w:rPr>
          <w:rFonts w:ascii="Times New Roman" w:hAnsi="Times New Roman"/>
          <w:sz w:val="24"/>
          <w:szCs w:val="24"/>
        </w:rPr>
        <w:t>e</w:t>
      </w:r>
      <w:r w:rsidRPr="00CD7CDD">
        <w:rPr>
          <w:rFonts w:ascii="Times New Roman" w:hAnsi="Times New Roman"/>
          <w:sz w:val="24"/>
          <w:szCs w:val="24"/>
        </w:rPr>
        <w:t>, patvirtinta</w:t>
      </w:r>
      <w:r w:rsidR="00392ED9">
        <w:rPr>
          <w:rFonts w:ascii="Times New Roman" w:hAnsi="Times New Roman"/>
          <w:sz w:val="24"/>
          <w:szCs w:val="24"/>
        </w:rPr>
        <w:t>ame</w:t>
      </w:r>
      <w:r w:rsidRPr="00CD7CDD">
        <w:rPr>
          <w:rFonts w:ascii="Times New Roman" w:hAnsi="Times New Roman"/>
          <w:sz w:val="24"/>
          <w:szCs w:val="24"/>
        </w:rPr>
        <w:t xml:space="preserve"> Lietuvos Respublikos aplinkos ministro 2001 m. gruodžio 12 d. įsakymu Nr. 596 "Dėl aplinkos oro kokybės vertinimo";</w:t>
      </w:r>
      <w:bookmarkEnd w:id="2"/>
    </w:p>
    <w:p w14:paraId="7973FE65" w14:textId="27AEFEB2" w:rsidR="00513F73" w:rsidRDefault="00513F73" w:rsidP="00513F73">
      <w:pPr>
        <w:widowControl w:val="0"/>
        <w:overflowPunct w:val="0"/>
        <w:autoSpaceDE w:val="0"/>
        <w:autoSpaceDN w:val="0"/>
        <w:adjustRightInd w:val="0"/>
        <w:spacing w:after="0" w:line="300" w:lineRule="atLeast"/>
        <w:ind w:firstLine="567"/>
        <w:jc w:val="both"/>
        <w:rPr>
          <w:rFonts w:ascii="Times New Roman" w:hAnsi="Times New Roman"/>
          <w:sz w:val="24"/>
          <w:szCs w:val="24"/>
        </w:rPr>
      </w:pPr>
      <w:r>
        <w:rPr>
          <w:rFonts w:ascii="Times New Roman" w:hAnsi="Times New Roman"/>
          <w:sz w:val="24"/>
          <w:szCs w:val="24"/>
        </w:rPr>
        <w:t>9.2.</w:t>
      </w:r>
      <w:r w:rsidRPr="00CD7CDD">
        <w:rPr>
          <w:rFonts w:ascii="Times New Roman" w:hAnsi="Times New Roman"/>
          <w:sz w:val="24"/>
          <w:szCs w:val="24"/>
        </w:rPr>
        <w:t xml:space="preserve"> Aplinkos oro užterštumo sieros dioksidu, azoto dioksidu, azoto oksidais, benzenu, anglies monoksidu, švinu, kietosiomis dalelėmis ir ozonu normos</w:t>
      </w:r>
      <w:r w:rsidR="00392ED9">
        <w:rPr>
          <w:rFonts w:ascii="Times New Roman" w:hAnsi="Times New Roman"/>
          <w:sz w:val="24"/>
          <w:szCs w:val="24"/>
        </w:rPr>
        <w:t>e</w:t>
      </w:r>
      <w:r w:rsidRPr="00CD7CDD">
        <w:rPr>
          <w:rFonts w:ascii="Times New Roman" w:hAnsi="Times New Roman"/>
          <w:sz w:val="24"/>
          <w:szCs w:val="24"/>
        </w:rPr>
        <w:t>, patvirtintos</w:t>
      </w:r>
      <w:r w:rsidR="00392ED9">
        <w:rPr>
          <w:rFonts w:ascii="Times New Roman" w:hAnsi="Times New Roman"/>
          <w:sz w:val="24"/>
          <w:szCs w:val="24"/>
        </w:rPr>
        <w:t>e</w:t>
      </w:r>
      <w:r w:rsidRPr="00CD7CDD">
        <w:rPr>
          <w:rFonts w:ascii="Times New Roman" w:hAnsi="Times New Roman"/>
          <w:sz w:val="24"/>
          <w:szCs w:val="24"/>
        </w:rPr>
        <w:t xml:space="preserve"> Lietuvos Respublikos aplinkos ministro ir Lietuvos Respublikos sveikatos apsaugos ministro 2001 m. gruodžio 11 d. įsakymu Nr. 591/640 „Dėl Aplinkos oro užterštumo normų nustatymo"</w:t>
      </w:r>
      <w:r>
        <w:rPr>
          <w:rFonts w:ascii="Times New Roman" w:hAnsi="Times New Roman"/>
          <w:sz w:val="24"/>
          <w:szCs w:val="24"/>
        </w:rPr>
        <w:t>.</w:t>
      </w:r>
    </w:p>
    <w:p w14:paraId="6451E641" w14:textId="77777777" w:rsidR="001A55C0" w:rsidRDefault="001A55C0" w:rsidP="00F351DC">
      <w:pPr>
        <w:widowControl w:val="0"/>
        <w:tabs>
          <w:tab w:val="left" w:pos="2940"/>
        </w:tabs>
        <w:autoSpaceDE w:val="0"/>
        <w:autoSpaceDN w:val="0"/>
        <w:adjustRightInd w:val="0"/>
        <w:spacing w:after="0" w:line="300" w:lineRule="atLeast"/>
        <w:jc w:val="center"/>
        <w:rPr>
          <w:rFonts w:ascii="Times New Roman" w:hAnsi="Times New Roman"/>
          <w:sz w:val="24"/>
          <w:szCs w:val="24"/>
        </w:rPr>
      </w:pPr>
    </w:p>
    <w:p w14:paraId="19CAA13E" w14:textId="20B1E95A" w:rsidR="00A03CDD" w:rsidRPr="00CD7CDD" w:rsidRDefault="00EE11F5" w:rsidP="00F351DC">
      <w:pPr>
        <w:widowControl w:val="0"/>
        <w:tabs>
          <w:tab w:val="left" w:pos="2940"/>
        </w:tabs>
        <w:autoSpaceDE w:val="0"/>
        <w:autoSpaceDN w:val="0"/>
        <w:adjustRightInd w:val="0"/>
        <w:spacing w:after="0" w:line="300" w:lineRule="atLeast"/>
        <w:jc w:val="center"/>
        <w:rPr>
          <w:rFonts w:ascii="Times New Roman" w:hAnsi="Times New Roman"/>
          <w:b/>
          <w:bCs/>
          <w:sz w:val="24"/>
          <w:szCs w:val="24"/>
        </w:rPr>
      </w:pPr>
      <w:r w:rsidRPr="00CD7CDD">
        <w:rPr>
          <w:rFonts w:ascii="Times New Roman" w:hAnsi="Times New Roman"/>
          <w:b/>
          <w:bCs/>
          <w:sz w:val="24"/>
          <w:szCs w:val="24"/>
        </w:rPr>
        <w:t>VI</w:t>
      </w:r>
      <w:r w:rsidR="00A03CDD" w:rsidRPr="00CD7CDD">
        <w:rPr>
          <w:rFonts w:ascii="Times New Roman" w:hAnsi="Times New Roman"/>
          <w:b/>
          <w:bCs/>
          <w:sz w:val="24"/>
          <w:szCs w:val="24"/>
        </w:rPr>
        <w:t xml:space="preserve"> SKYRIUS</w:t>
      </w:r>
      <w:r w:rsidR="00A52705" w:rsidRPr="00CD7CDD">
        <w:rPr>
          <w:rFonts w:ascii="Times New Roman" w:hAnsi="Times New Roman"/>
          <w:b/>
          <w:bCs/>
          <w:sz w:val="24"/>
          <w:szCs w:val="24"/>
        </w:rPr>
        <w:t xml:space="preserve"> </w:t>
      </w:r>
    </w:p>
    <w:p w14:paraId="14E6FBAD" w14:textId="1998C1EF" w:rsidR="00706E8F" w:rsidRPr="00CD7CDD" w:rsidRDefault="00E95485" w:rsidP="00F351DC">
      <w:pPr>
        <w:widowControl w:val="0"/>
        <w:tabs>
          <w:tab w:val="left" w:pos="2940"/>
        </w:tabs>
        <w:autoSpaceDE w:val="0"/>
        <w:autoSpaceDN w:val="0"/>
        <w:adjustRightInd w:val="0"/>
        <w:spacing w:after="0" w:line="300" w:lineRule="atLeast"/>
        <w:jc w:val="center"/>
        <w:rPr>
          <w:rFonts w:ascii="Times New Roman" w:hAnsi="Times New Roman"/>
          <w:b/>
          <w:bCs/>
          <w:sz w:val="24"/>
          <w:szCs w:val="24"/>
        </w:rPr>
      </w:pPr>
      <w:r>
        <w:rPr>
          <w:rFonts w:ascii="Times New Roman" w:hAnsi="Times New Roman"/>
          <w:b/>
          <w:bCs/>
          <w:sz w:val="24"/>
          <w:szCs w:val="24"/>
        </w:rPr>
        <w:t xml:space="preserve">APLINKOS </w:t>
      </w:r>
      <w:r w:rsidR="00532E42">
        <w:rPr>
          <w:rFonts w:ascii="Times New Roman" w:hAnsi="Times New Roman"/>
          <w:b/>
          <w:bCs/>
          <w:sz w:val="24"/>
          <w:szCs w:val="24"/>
        </w:rPr>
        <w:t xml:space="preserve">ORO </w:t>
      </w:r>
      <w:r>
        <w:rPr>
          <w:rFonts w:ascii="Times New Roman" w:hAnsi="Times New Roman"/>
          <w:b/>
          <w:bCs/>
          <w:sz w:val="24"/>
          <w:szCs w:val="24"/>
        </w:rPr>
        <w:t>MONITORINGO TINKLAS</w:t>
      </w:r>
      <w:r w:rsidR="00C06CC0" w:rsidRPr="00CD7CDD">
        <w:rPr>
          <w:rFonts w:ascii="Times New Roman" w:hAnsi="Times New Roman"/>
          <w:b/>
          <w:bCs/>
          <w:sz w:val="24"/>
          <w:szCs w:val="24"/>
        </w:rPr>
        <w:t xml:space="preserve">, </w:t>
      </w:r>
      <w:r w:rsidR="00EE11F5" w:rsidRPr="00CD7CDD">
        <w:rPr>
          <w:rFonts w:ascii="Times New Roman" w:hAnsi="Times New Roman"/>
          <w:b/>
          <w:bCs/>
          <w:sz w:val="24"/>
          <w:szCs w:val="24"/>
        </w:rPr>
        <w:t>APRĖPTIS,</w:t>
      </w:r>
      <w:r w:rsidR="00C06CC0" w:rsidRPr="00CD7CDD">
        <w:rPr>
          <w:rFonts w:ascii="Times New Roman" w:hAnsi="Times New Roman"/>
          <w:b/>
          <w:bCs/>
          <w:sz w:val="24"/>
          <w:szCs w:val="24"/>
        </w:rPr>
        <w:t xml:space="preserve"> </w:t>
      </w:r>
    </w:p>
    <w:p w14:paraId="0D988F29" w14:textId="60058AB8" w:rsidR="00EE11F5" w:rsidRPr="00CD7CDD" w:rsidRDefault="00706E8F" w:rsidP="00F351DC">
      <w:pPr>
        <w:widowControl w:val="0"/>
        <w:tabs>
          <w:tab w:val="left" w:pos="2940"/>
        </w:tabs>
        <w:autoSpaceDE w:val="0"/>
        <w:autoSpaceDN w:val="0"/>
        <w:adjustRightInd w:val="0"/>
        <w:spacing w:after="0" w:line="300" w:lineRule="atLeast"/>
        <w:jc w:val="center"/>
        <w:rPr>
          <w:rFonts w:ascii="Times New Roman" w:hAnsi="Times New Roman"/>
          <w:sz w:val="24"/>
          <w:szCs w:val="24"/>
        </w:rPr>
      </w:pPr>
      <w:r w:rsidRPr="00CD7CDD">
        <w:rPr>
          <w:rFonts w:ascii="Times New Roman" w:hAnsi="Times New Roman"/>
          <w:b/>
          <w:bCs/>
          <w:sz w:val="24"/>
          <w:szCs w:val="24"/>
        </w:rPr>
        <w:t>SKAIČIUOJAMI</w:t>
      </w:r>
      <w:r w:rsidR="00EE11F5" w:rsidRPr="00CD7CDD">
        <w:rPr>
          <w:rFonts w:ascii="Times New Roman" w:hAnsi="Times New Roman"/>
          <w:b/>
          <w:bCs/>
          <w:sz w:val="24"/>
          <w:szCs w:val="24"/>
        </w:rPr>
        <w:t xml:space="preserve"> PARAMETRAI</w:t>
      </w:r>
    </w:p>
    <w:p w14:paraId="30B8BDE2" w14:textId="77777777" w:rsidR="00EE11F5" w:rsidRPr="00CD7CDD" w:rsidRDefault="00EE11F5" w:rsidP="00A52705">
      <w:pPr>
        <w:widowControl w:val="0"/>
        <w:autoSpaceDE w:val="0"/>
        <w:autoSpaceDN w:val="0"/>
        <w:adjustRightInd w:val="0"/>
        <w:spacing w:after="0" w:line="300" w:lineRule="atLeast"/>
        <w:ind w:firstLine="720"/>
        <w:rPr>
          <w:rFonts w:ascii="Times New Roman" w:hAnsi="Times New Roman"/>
          <w:sz w:val="24"/>
          <w:szCs w:val="24"/>
        </w:rPr>
      </w:pPr>
    </w:p>
    <w:p w14:paraId="7E044E65" w14:textId="6FF34901" w:rsidR="004817AD" w:rsidRDefault="004817AD" w:rsidP="00A4715D">
      <w:pPr>
        <w:widowControl w:val="0"/>
        <w:overflowPunct w:val="0"/>
        <w:autoSpaceDE w:val="0"/>
        <w:autoSpaceDN w:val="0"/>
        <w:adjustRightInd w:val="0"/>
        <w:spacing w:after="0" w:line="300" w:lineRule="atLeast"/>
        <w:ind w:firstLine="720"/>
        <w:jc w:val="both"/>
        <w:rPr>
          <w:rFonts w:ascii="Times New Roman" w:hAnsi="Times New Roman"/>
          <w:sz w:val="24"/>
          <w:szCs w:val="24"/>
        </w:rPr>
      </w:pPr>
      <w:r w:rsidRPr="004817AD">
        <w:rPr>
          <w:rFonts w:ascii="Times New Roman" w:hAnsi="Times New Roman"/>
          <w:sz w:val="24"/>
          <w:szCs w:val="24"/>
        </w:rPr>
        <w:t xml:space="preserve">10. </w:t>
      </w:r>
      <w:r w:rsidR="00E95485">
        <w:rPr>
          <w:rFonts w:ascii="Times New Roman" w:hAnsi="Times New Roman"/>
          <w:sz w:val="24"/>
          <w:szCs w:val="24"/>
        </w:rPr>
        <w:t>A</w:t>
      </w:r>
      <w:r w:rsidR="00E95485" w:rsidRPr="00E95485">
        <w:rPr>
          <w:rFonts w:ascii="Times New Roman" w:hAnsi="Times New Roman"/>
          <w:sz w:val="24"/>
          <w:szCs w:val="24"/>
        </w:rPr>
        <w:t>plinkos oro monitoringo tinklą automatin</w:t>
      </w:r>
      <w:r w:rsidR="00E95485">
        <w:rPr>
          <w:rFonts w:ascii="Times New Roman" w:hAnsi="Times New Roman"/>
          <w:sz w:val="24"/>
          <w:szCs w:val="24"/>
        </w:rPr>
        <w:t>ės</w:t>
      </w:r>
      <w:r w:rsidR="00E95485" w:rsidRPr="00E95485">
        <w:rPr>
          <w:rFonts w:ascii="Times New Roman" w:hAnsi="Times New Roman"/>
          <w:sz w:val="24"/>
          <w:szCs w:val="24"/>
        </w:rPr>
        <w:t xml:space="preserve"> oro kokybės </w:t>
      </w:r>
      <w:r w:rsidR="001216C7">
        <w:rPr>
          <w:rFonts w:ascii="Times New Roman" w:hAnsi="Times New Roman"/>
          <w:sz w:val="24"/>
          <w:szCs w:val="24"/>
        </w:rPr>
        <w:t>monitopringo</w:t>
      </w:r>
      <w:r w:rsidR="00E95485" w:rsidRPr="00E95485">
        <w:rPr>
          <w:rFonts w:ascii="Times New Roman" w:hAnsi="Times New Roman"/>
          <w:sz w:val="24"/>
          <w:szCs w:val="24"/>
        </w:rPr>
        <w:t xml:space="preserve"> sto</w:t>
      </w:r>
      <w:r w:rsidR="00E95485">
        <w:rPr>
          <w:rFonts w:ascii="Times New Roman" w:hAnsi="Times New Roman"/>
          <w:sz w:val="24"/>
          <w:szCs w:val="24"/>
        </w:rPr>
        <w:t>tys,</w:t>
      </w:r>
      <w:r w:rsidR="00E95485" w:rsidRPr="00E95485">
        <w:rPr>
          <w:rFonts w:ascii="Times New Roman" w:hAnsi="Times New Roman"/>
          <w:sz w:val="24"/>
          <w:szCs w:val="24"/>
        </w:rPr>
        <w:t xml:space="preserve"> įrengtos didžiuosiuose šalies miestuose ir pramonės centruose</w:t>
      </w:r>
      <w:r w:rsidR="00E95485">
        <w:rPr>
          <w:rFonts w:ascii="Times New Roman" w:hAnsi="Times New Roman"/>
          <w:sz w:val="24"/>
          <w:szCs w:val="24"/>
        </w:rPr>
        <w:t xml:space="preserve"> bei</w:t>
      </w:r>
      <w:r w:rsidR="00E95485" w:rsidRPr="00E95485">
        <w:rPr>
          <w:rFonts w:ascii="Times New Roman" w:hAnsi="Times New Roman"/>
          <w:sz w:val="24"/>
          <w:szCs w:val="24"/>
        </w:rPr>
        <w:t xml:space="preserve"> kaimo vietovėse </w:t>
      </w:r>
      <w:r w:rsidRPr="004817AD">
        <w:rPr>
          <w:rFonts w:ascii="Times New Roman" w:hAnsi="Times New Roman"/>
          <w:sz w:val="24"/>
          <w:szCs w:val="24"/>
        </w:rPr>
        <w:t xml:space="preserve">Atsižvelgiant į gyventojų skaičių ir teršalų koncentracijos lygį, Lietuvos Respublikos teritorija aplinkos oro kokybės vertinimui suskirstyta į Vilniaus ir Kauno miestų aglomeracijas ir zoną Lietuva (likusi Lietuvos Respublikos teritorija be Vilniaus ir Kauno miestų). Statistinė informacija apima Vilniaus aglomeraciją, Kauno </w:t>
      </w:r>
      <w:r w:rsidRPr="004817AD">
        <w:rPr>
          <w:rFonts w:ascii="Times New Roman" w:hAnsi="Times New Roman"/>
          <w:sz w:val="24"/>
          <w:szCs w:val="24"/>
        </w:rPr>
        <w:lastRenderedPageBreak/>
        <w:t xml:space="preserve">aglomeraciją ir zoną. </w:t>
      </w:r>
    </w:p>
    <w:p w14:paraId="126FE926" w14:textId="3A56D1FA" w:rsidR="00EE11F5" w:rsidRPr="00CD7CDD" w:rsidRDefault="002F5329" w:rsidP="004817AD">
      <w:pPr>
        <w:widowControl w:val="0"/>
        <w:overflowPunct w:val="0"/>
        <w:autoSpaceDE w:val="0"/>
        <w:autoSpaceDN w:val="0"/>
        <w:adjustRightInd w:val="0"/>
        <w:spacing w:after="0" w:line="300" w:lineRule="atLeast"/>
        <w:ind w:firstLine="567"/>
        <w:jc w:val="both"/>
        <w:rPr>
          <w:rFonts w:ascii="Times New Roman" w:hAnsi="Times New Roman"/>
          <w:sz w:val="24"/>
          <w:szCs w:val="24"/>
        </w:rPr>
      </w:pPr>
      <w:r w:rsidRPr="00CD7CDD">
        <w:rPr>
          <w:rFonts w:ascii="Times New Roman" w:hAnsi="Times New Roman"/>
          <w:sz w:val="24"/>
          <w:szCs w:val="24"/>
        </w:rPr>
        <w:t>1</w:t>
      </w:r>
      <w:r w:rsidR="00513F73">
        <w:rPr>
          <w:rFonts w:ascii="Times New Roman" w:hAnsi="Times New Roman"/>
          <w:sz w:val="24"/>
          <w:szCs w:val="24"/>
        </w:rPr>
        <w:t>1</w:t>
      </w:r>
      <w:r w:rsidR="004F1895" w:rsidRPr="00CD7CDD">
        <w:rPr>
          <w:rFonts w:ascii="Times New Roman" w:hAnsi="Times New Roman"/>
          <w:sz w:val="24"/>
          <w:szCs w:val="24"/>
        </w:rPr>
        <w:t xml:space="preserve">. </w:t>
      </w:r>
      <w:r w:rsidR="00EE11F5" w:rsidRPr="00CD7CDD">
        <w:rPr>
          <w:rFonts w:ascii="Times New Roman" w:hAnsi="Times New Roman"/>
          <w:sz w:val="24"/>
          <w:szCs w:val="24"/>
        </w:rPr>
        <w:t>Geografinė aprėptis: rodikliai skaičiuojami šalies</w:t>
      </w:r>
      <w:r w:rsidR="00AE0CA8">
        <w:rPr>
          <w:rFonts w:ascii="Times New Roman" w:hAnsi="Times New Roman"/>
          <w:sz w:val="24"/>
          <w:szCs w:val="24"/>
        </w:rPr>
        <w:t>, miesto, kaimo vietovių</w:t>
      </w:r>
      <w:r w:rsidR="00EE11F5" w:rsidRPr="00CD7CDD">
        <w:rPr>
          <w:rFonts w:ascii="Times New Roman" w:hAnsi="Times New Roman"/>
          <w:sz w:val="24"/>
          <w:szCs w:val="24"/>
        </w:rPr>
        <w:t xml:space="preserve"> lygmeniu. </w:t>
      </w:r>
    </w:p>
    <w:p w14:paraId="6A5007F5" w14:textId="7DE65CA9" w:rsidR="000F22AD" w:rsidRPr="00CD7CDD" w:rsidRDefault="00754396" w:rsidP="004F1895">
      <w:pPr>
        <w:widowControl w:val="0"/>
        <w:overflowPunct w:val="0"/>
        <w:autoSpaceDE w:val="0"/>
        <w:autoSpaceDN w:val="0"/>
        <w:adjustRightInd w:val="0"/>
        <w:spacing w:after="0" w:line="300" w:lineRule="atLeast"/>
        <w:ind w:firstLine="567"/>
        <w:jc w:val="both"/>
        <w:rPr>
          <w:rFonts w:ascii="Times New Roman" w:hAnsi="Times New Roman"/>
          <w:sz w:val="24"/>
          <w:szCs w:val="24"/>
        </w:rPr>
      </w:pPr>
      <w:r w:rsidRPr="00CD7CDD">
        <w:rPr>
          <w:rFonts w:ascii="Times New Roman" w:hAnsi="Times New Roman"/>
          <w:sz w:val="24"/>
          <w:szCs w:val="24"/>
        </w:rPr>
        <w:t>1</w:t>
      </w:r>
      <w:r w:rsidR="00513F73">
        <w:rPr>
          <w:rFonts w:ascii="Times New Roman" w:hAnsi="Times New Roman"/>
          <w:sz w:val="24"/>
          <w:szCs w:val="24"/>
        </w:rPr>
        <w:t>2</w:t>
      </w:r>
      <w:r w:rsidR="004F1895" w:rsidRPr="00CD7CDD">
        <w:rPr>
          <w:rFonts w:ascii="Times New Roman" w:hAnsi="Times New Roman"/>
          <w:sz w:val="24"/>
          <w:szCs w:val="24"/>
        </w:rPr>
        <w:t xml:space="preserve">. </w:t>
      </w:r>
      <w:r w:rsidR="00706E8F" w:rsidRPr="00CD7CDD">
        <w:rPr>
          <w:rFonts w:ascii="Times New Roman" w:hAnsi="Times New Roman"/>
          <w:sz w:val="24"/>
          <w:szCs w:val="24"/>
        </w:rPr>
        <w:t>Skaičiuoja</w:t>
      </w:r>
      <w:r w:rsidR="00EE11F5" w:rsidRPr="00CD7CDD">
        <w:rPr>
          <w:rFonts w:ascii="Times New Roman" w:hAnsi="Times New Roman"/>
          <w:sz w:val="24"/>
          <w:szCs w:val="24"/>
        </w:rPr>
        <w:t xml:space="preserve">mi </w:t>
      </w:r>
      <w:r w:rsidR="00AE0CA8">
        <w:rPr>
          <w:rFonts w:ascii="Times New Roman" w:hAnsi="Times New Roman"/>
          <w:sz w:val="24"/>
          <w:szCs w:val="24"/>
        </w:rPr>
        <w:t xml:space="preserve">aplinkos oro teršalų </w:t>
      </w:r>
      <w:r w:rsidR="008069DA">
        <w:rPr>
          <w:rFonts w:ascii="Times New Roman" w:hAnsi="Times New Roman"/>
          <w:sz w:val="24"/>
          <w:szCs w:val="24"/>
        </w:rPr>
        <w:t>parametrai</w:t>
      </w:r>
      <w:r w:rsidR="00EE11F5" w:rsidRPr="00CD7CDD">
        <w:rPr>
          <w:rFonts w:ascii="Times New Roman" w:hAnsi="Times New Roman"/>
          <w:sz w:val="24"/>
          <w:szCs w:val="24"/>
        </w:rPr>
        <w:t xml:space="preserve">: </w:t>
      </w:r>
    </w:p>
    <w:p w14:paraId="1B4E21D7" w14:textId="408A9E81" w:rsidR="000F22AD" w:rsidRPr="00CD7CDD" w:rsidRDefault="000F22AD" w:rsidP="004F1895">
      <w:pPr>
        <w:widowControl w:val="0"/>
        <w:overflowPunct w:val="0"/>
        <w:autoSpaceDE w:val="0"/>
        <w:autoSpaceDN w:val="0"/>
        <w:adjustRightInd w:val="0"/>
        <w:spacing w:after="0" w:line="300" w:lineRule="atLeast"/>
        <w:ind w:firstLine="567"/>
        <w:jc w:val="both"/>
        <w:rPr>
          <w:rFonts w:ascii="Times New Roman" w:hAnsi="Times New Roman"/>
          <w:sz w:val="24"/>
          <w:szCs w:val="24"/>
        </w:rPr>
      </w:pPr>
      <w:r w:rsidRPr="00CD7CDD">
        <w:rPr>
          <w:rFonts w:ascii="Times New Roman" w:hAnsi="Times New Roman"/>
          <w:sz w:val="24"/>
          <w:szCs w:val="24"/>
        </w:rPr>
        <w:t>1</w:t>
      </w:r>
      <w:r w:rsidR="004817AD">
        <w:rPr>
          <w:rFonts w:ascii="Times New Roman" w:hAnsi="Times New Roman"/>
          <w:sz w:val="24"/>
          <w:szCs w:val="24"/>
        </w:rPr>
        <w:t>2</w:t>
      </w:r>
      <w:r w:rsidRPr="00CD7CDD">
        <w:rPr>
          <w:rFonts w:ascii="Times New Roman" w:hAnsi="Times New Roman"/>
          <w:sz w:val="24"/>
          <w:szCs w:val="24"/>
        </w:rPr>
        <w:t xml:space="preserve">.1. </w:t>
      </w:r>
      <w:r w:rsidR="00754396" w:rsidRPr="00CD7CDD">
        <w:rPr>
          <w:rFonts w:ascii="Times New Roman" w:hAnsi="Times New Roman"/>
          <w:sz w:val="24"/>
          <w:szCs w:val="24"/>
        </w:rPr>
        <w:t>vidutinė metinė koncentracija</w:t>
      </w:r>
      <w:r w:rsidR="00A42728" w:rsidRPr="00CD7CDD">
        <w:rPr>
          <w:rFonts w:ascii="Times New Roman" w:hAnsi="Times New Roman"/>
          <w:sz w:val="24"/>
          <w:szCs w:val="24"/>
        </w:rPr>
        <w:t>;</w:t>
      </w:r>
    </w:p>
    <w:p w14:paraId="1F74F4CC" w14:textId="20EF8F16" w:rsidR="000F22AD" w:rsidRPr="00CD7CDD" w:rsidRDefault="000F22AD" w:rsidP="004F1895">
      <w:pPr>
        <w:widowControl w:val="0"/>
        <w:overflowPunct w:val="0"/>
        <w:autoSpaceDE w:val="0"/>
        <w:autoSpaceDN w:val="0"/>
        <w:adjustRightInd w:val="0"/>
        <w:spacing w:after="0" w:line="300" w:lineRule="atLeast"/>
        <w:ind w:firstLine="567"/>
        <w:jc w:val="both"/>
        <w:rPr>
          <w:rFonts w:ascii="Times New Roman" w:hAnsi="Times New Roman"/>
          <w:sz w:val="24"/>
          <w:szCs w:val="24"/>
        </w:rPr>
      </w:pPr>
      <w:r w:rsidRPr="00CD7CDD">
        <w:rPr>
          <w:rFonts w:ascii="Times New Roman" w:hAnsi="Times New Roman"/>
          <w:sz w:val="24"/>
          <w:szCs w:val="24"/>
        </w:rPr>
        <w:t>1</w:t>
      </w:r>
      <w:r w:rsidR="004817AD">
        <w:rPr>
          <w:rFonts w:ascii="Times New Roman" w:hAnsi="Times New Roman"/>
          <w:sz w:val="24"/>
          <w:szCs w:val="24"/>
        </w:rPr>
        <w:t>2</w:t>
      </w:r>
      <w:r w:rsidRPr="00CD7CDD">
        <w:rPr>
          <w:rFonts w:ascii="Times New Roman" w:hAnsi="Times New Roman"/>
          <w:sz w:val="24"/>
          <w:szCs w:val="24"/>
        </w:rPr>
        <w:t xml:space="preserve">.2. </w:t>
      </w:r>
      <w:r w:rsidR="00A61C74" w:rsidRPr="00CD7CDD">
        <w:rPr>
          <w:rFonts w:ascii="Times New Roman" w:hAnsi="Times New Roman"/>
          <w:sz w:val="24"/>
          <w:szCs w:val="24"/>
        </w:rPr>
        <w:t>didžiausia 1 valandos</w:t>
      </w:r>
      <w:r w:rsidR="00754396" w:rsidRPr="00CD7CDD">
        <w:rPr>
          <w:rFonts w:ascii="Times New Roman" w:hAnsi="Times New Roman"/>
          <w:sz w:val="24"/>
          <w:szCs w:val="24"/>
        </w:rPr>
        <w:t xml:space="preserve"> koncentracija</w:t>
      </w:r>
      <w:r w:rsidR="00A42728" w:rsidRPr="00CD7CDD">
        <w:rPr>
          <w:rFonts w:ascii="Times New Roman" w:hAnsi="Times New Roman"/>
          <w:sz w:val="24"/>
          <w:szCs w:val="24"/>
        </w:rPr>
        <w:t>;</w:t>
      </w:r>
    </w:p>
    <w:p w14:paraId="64DFF8B8" w14:textId="34FB2D2C" w:rsidR="000F22AD" w:rsidRPr="00CD7CDD" w:rsidRDefault="000F22AD" w:rsidP="004F1895">
      <w:pPr>
        <w:widowControl w:val="0"/>
        <w:overflowPunct w:val="0"/>
        <w:autoSpaceDE w:val="0"/>
        <w:autoSpaceDN w:val="0"/>
        <w:adjustRightInd w:val="0"/>
        <w:spacing w:after="0" w:line="300" w:lineRule="atLeast"/>
        <w:ind w:firstLine="567"/>
        <w:jc w:val="both"/>
        <w:rPr>
          <w:rFonts w:ascii="Times New Roman" w:hAnsi="Times New Roman"/>
          <w:sz w:val="24"/>
          <w:szCs w:val="24"/>
        </w:rPr>
      </w:pPr>
      <w:r w:rsidRPr="00CD7CDD">
        <w:rPr>
          <w:rFonts w:ascii="Times New Roman" w:hAnsi="Times New Roman"/>
          <w:sz w:val="24"/>
          <w:szCs w:val="24"/>
        </w:rPr>
        <w:t>1</w:t>
      </w:r>
      <w:r w:rsidR="004817AD">
        <w:rPr>
          <w:rFonts w:ascii="Times New Roman" w:hAnsi="Times New Roman"/>
          <w:sz w:val="24"/>
          <w:szCs w:val="24"/>
        </w:rPr>
        <w:t>2</w:t>
      </w:r>
      <w:r w:rsidRPr="00CD7CDD">
        <w:rPr>
          <w:rFonts w:ascii="Times New Roman" w:hAnsi="Times New Roman"/>
          <w:sz w:val="24"/>
          <w:szCs w:val="24"/>
        </w:rPr>
        <w:t xml:space="preserve">.3. </w:t>
      </w:r>
      <w:r w:rsidR="00A61C74" w:rsidRPr="00CD7CDD">
        <w:rPr>
          <w:rFonts w:ascii="Times New Roman" w:hAnsi="Times New Roman"/>
          <w:sz w:val="24"/>
          <w:szCs w:val="24"/>
        </w:rPr>
        <w:t>didžiausia 8 valandų periodo koncentracija</w:t>
      </w:r>
      <w:r w:rsidR="00A42728" w:rsidRPr="00CD7CDD">
        <w:rPr>
          <w:rFonts w:ascii="Times New Roman" w:hAnsi="Times New Roman"/>
          <w:sz w:val="24"/>
          <w:szCs w:val="24"/>
        </w:rPr>
        <w:t>;</w:t>
      </w:r>
    </w:p>
    <w:p w14:paraId="232F7140" w14:textId="3A642C67" w:rsidR="00A61C74" w:rsidRPr="00CD7CDD" w:rsidRDefault="00A61C74" w:rsidP="004F1895">
      <w:pPr>
        <w:widowControl w:val="0"/>
        <w:overflowPunct w:val="0"/>
        <w:autoSpaceDE w:val="0"/>
        <w:autoSpaceDN w:val="0"/>
        <w:adjustRightInd w:val="0"/>
        <w:spacing w:after="0" w:line="300" w:lineRule="atLeast"/>
        <w:ind w:firstLine="567"/>
        <w:jc w:val="both"/>
        <w:rPr>
          <w:rFonts w:ascii="Times New Roman" w:hAnsi="Times New Roman"/>
          <w:sz w:val="24"/>
          <w:szCs w:val="24"/>
        </w:rPr>
      </w:pPr>
      <w:r w:rsidRPr="00CD7CDD">
        <w:rPr>
          <w:rFonts w:ascii="Times New Roman" w:hAnsi="Times New Roman"/>
          <w:sz w:val="24"/>
          <w:szCs w:val="24"/>
        </w:rPr>
        <w:t>1</w:t>
      </w:r>
      <w:r w:rsidR="004817AD">
        <w:rPr>
          <w:rFonts w:ascii="Times New Roman" w:hAnsi="Times New Roman"/>
          <w:sz w:val="24"/>
          <w:szCs w:val="24"/>
        </w:rPr>
        <w:t>2</w:t>
      </w:r>
      <w:r w:rsidRPr="00CD7CDD">
        <w:rPr>
          <w:rFonts w:ascii="Times New Roman" w:hAnsi="Times New Roman"/>
          <w:sz w:val="24"/>
          <w:szCs w:val="24"/>
        </w:rPr>
        <w:t>.4. didžiausia 24 valandų vidutinė koncentracija;</w:t>
      </w:r>
    </w:p>
    <w:p w14:paraId="7F559709" w14:textId="300843E9" w:rsidR="000F22AD" w:rsidRPr="00CD7CDD" w:rsidRDefault="000F22AD" w:rsidP="004F1895">
      <w:pPr>
        <w:widowControl w:val="0"/>
        <w:overflowPunct w:val="0"/>
        <w:autoSpaceDE w:val="0"/>
        <w:autoSpaceDN w:val="0"/>
        <w:adjustRightInd w:val="0"/>
        <w:spacing w:after="0" w:line="300" w:lineRule="atLeast"/>
        <w:ind w:firstLine="567"/>
        <w:jc w:val="both"/>
        <w:rPr>
          <w:rFonts w:ascii="Times New Roman" w:hAnsi="Times New Roman"/>
          <w:sz w:val="24"/>
          <w:szCs w:val="24"/>
        </w:rPr>
      </w:pPr>
      <w:r w:rsidRPr="00CD7CDD">
        <w:rPr>
          <w:rFonts w:ascii="Times New Roman" w:hAnsi="Times New Roman"/>
          <w:sz w:val="24"/>
          <w:szCs w:val="24"/>
        </w:rPr>
        <w:t>1</w:t>
      </w:r>
      <w:r w:rsidR="004817AD">
        <w:rPr>
          <w:rFonts w:ascii="Times New Roman" w:hAnsi="Times New Roman"/>
          <w:sz w:val="24"/>
          <w:szCs w:val="24"/>
        </w:rPr>
        <w:t>2</w:t>
      </w:r>
      <w:r w:rsidRPr="00CD7CDD">
        <w:rPr>
          <w:rFonts w:ascii="Times New Roman" w:hAnsi="Times New Roman"/>
          <w:sz w:val="24"/>
          <w:szCs w:val="24"/>
        </w:rPr>
        <w:t xml:space="preserve">.4. </w:t>
      </w:r>
      <w:r w:rsidR="0065797D" w:rsidRPr="00CD7CDD">
        <w:rPr>
          <w:rFonts w:ascii="Times New Roman" w:hAnsi="Times New Roman"/>
          <w:sz w:val="24"/>
          <w:szCs w:val="24"/>
        </w:rPr>
        <w:t>parų skaičius, kai buvo viršyta paros ribinė vertė</w:t>
      </w:r>
      <w:r w:rsidR="00A42728" w:rsidRPr="00CD7CDD">
        <w:rPr>
          <w:rFonts w:ascii="Times New Roman" w:hAnsi="Times New Roman"/>
          <w:sz w:val="24"/>
          <w:szCs w:val="24"/>
        </w:rPr>
        <w:t>;</w:t>
      </w:r>
    </w:p>
    <w:p w14:paraId="11903F90" w14:textId="482208FA" w:rsidR="000F22AD" w:rsidRPr="00CD7CDD" w:rsidRDefault="000F22AD" w:rsidP="004F1895">
      <w:pPr>
        <w:widowControl w:val="0"/>
        <w:overflowPunct w:val="0"/>
        <w:autoSpaceDE w:val="0"/>
        <w:autoSpaceDN w:val="0"/>
        <w:adjustRightInd w:val="0"/>
        <w:spacing w:after="0" w:line="300" w:lineRule="atLeast"/>
        <w:ind w:firstLine="567"/>
        <w:jc w:val="both"/>
        <w:rPr>
          <w:rFonts w:ascii="Times New Roman" w:hAnsi="Times New Roman"/>
          <w:sz w:val="24"/>
          <w:szCs w:val="24"/>
        </w:rPr>
      </w:pPr>
      <w:r w:rsidRPr="00CD7CDD">
        <w:rPr>
          <w:rFonts w:ascii="Times New Roman" w:hAnsi="Times New Roman"/>
          <w:sz w:val="24"/>
          <w:szCs w:val="24"/>
        </w:rPr>
        <w:t>1</w:t>
      </w:r>
      <w:r w:rsidR="004817AD">
        <w:rPr>
          <w:rFonts w:ascii="Times New Roman" w:hAnsi="Times New Roman"/>
          <w:sz w:val="24"/>
          <w:szCs w:val="24"/>
        </w:rPr>
        <w:t>2</w:t>
      </w:r>
      <w:r w:rsidRPr="00CD7CDD">
        <w:rPr>
          <w:rFonts w:ascii="Times New Roman" w:hAnsi="Times New Roman"/>
          <w:sz w:val="24"/>
          <w:szCs w:val="24"/>
        </w:rPr>
        <w:t xml:space="preserve">.5. </w:t>
      </w:r>
      <w:r w:rsidR="0065797D" w:rsidRPr="00CD7CDD">
        <w:rPr>
          <w:rFonts w:ascii="Times New Roman" w:hAnsi="Times New Roman"/>
          <w:sz w:val="24"/>
          <w:szCs w:val="24"/>
        </w:rPr>
        <w:t>parų skaičius, kai buvo viršyta siektina vertė;</w:t>
      </w:r>
    </w:p>
    <w:p w14:paraId="3E632781" w14:textId="5CBF35A9" w:rsidR="0065797D" w:rsidRPr="00CD7CDD" w:rsidRDefault="0065797D" w:rsidP="004F1895">
      <w:pPr>
        <w:widowControl w:val="0"/>
        <w:overflowPunct w:val="0"/>
        <w:autoSpaceDE w:val="0"/>
        <w:autoSpaceDN w:val="0"/>
        <w:adjustRightInd w:val="0"/>
        <w:spacing w:after="0" w:line="300" w:lineRule="atLeast"/>
        <w:ind w:firstLine="567"/>
        <w:jc w:val="both"/>
        <w:rPr>
          <w:rFonts w:ascii="Times New Roman" w:hAnsi="Times New Roman"/>
          <w:sz w:val="24"/>
          <w:szCs w:val="24"/>
        </w:rPr>
      </w:pPr>
      <w:r w:rsidRPr="00CD7CDD">
        <w:rPr>
          <w:rFonts w:ascii="Times New Roman" w:hAnsi="Times New Roman"/>
          <w:sz w:val="24"/>
          <w:szCs w:val="24"/>
        </w:rPr>
        <w:t>1</w:t>
      </w:r>
      <w:r w:rsidR="004817AD">
        <w:rPr>
          <w:rFonts w:ascii="Times New Roman" w:hAnsi="Times New Roman"/>
          <w:sz w:val="24"/>
          <w:szCs w:val="24"/>
        </w:rPr>
        <w:t>2</w:t>
      </w:r>
      <w:r w:rsidRPr="00CD7CDD">
        <w:rPr>
          <w:rFonts w:ascii="Times New Roman" w:hAnsi="Times New Roman"/>
          <w:sz w:val="24"/>
          <w:szCs w:val="24"/>
        </w:rPr>
        <w:t>.6. vidutinis metinis parų skaičius, kai buvo viršyta siektina vertė;</w:t>
      </w:r>
    </w:p>
    <w:p w14:paraId="29A16D89" w14:textId="2E7A823E" w:rsidR="0065797D" w:rsidRPr="00CD7CDD" w:rsidRDefault="0065797D" w:rsidP="004F1895">
      <w:pPr>
        <w:widowControl w:val="0"/>
        <w:overflowPunct w:val="0"/>
        <w:autoSpaceDE w:val="0"/>
        <w:autoSpaceDN w:val="0"/>
        <w:adjustRightInd w:val="0"/>
        <w:spacing w:after="0" w:line="300" w:lineRule="atLeast"/>
        <w:ind w:firstLine="567"/>
        <w:jc w:val="both"/>
        <w:rPr>
          <w:rFonts w:ascii="Times New Roman" w:hAnsi="Times New Roman"/>
          <w:sz w:val="24"/>
          <w:szCs w:val="24"/>
        </w:rPr>
      </w:pPr>
      <w:r w:rsidRPr="00CD7CDD">
        <w:rPr>
          <w:rFonts w:ascii="Times New Roman" w:hAnsi="Times New Roman"/>
          <w:sz w:val="24"/>
          <w:szCs w:val="24"/>
        </w:rPr>
        <w:t>1</w:t>
      </w:r>
      <w:r w:rsidR="004817AD">
        <w:rPr>
          <w:rFonts w:ascii="Times New Roman" w:hAnsi="Times New Roman"/>
          <w:sz w:val="24"/>
          <w:szCs w:val="24"/>
        </w:rPr>
        <w:t>2</w:t>
      </w:r>
      <w:r w:rsidRPr="00CD7CDD">
        <w:rPr>
          <w:rFonts w:ascii="Times New Roman" w:hAnsi="Times New Roman"/>
          <w:sz w:val="24"/>
          <w:szCs w:val="24"/>
        </w:rPr>
        <w:t>.7. valandų skaičius, kai buvo viršyta 1 val. ribinė vertė.</w:t>
      </w:r>
    </w:p>
    <w:p w14:paraId="65E34490" w14:textId="39844969" w:rsidR="00EE11F5" w:rsidRPr="00CD7CDD" w:rsidRDefault="00EE11F5" w:rsidP="004F1895">
      <w:pPr>
        <w:widowControl w:val="0"/>
        <w:overflowPunct w:val="0"/>
        <w:autoSpaceDE w:val="0"/>
        <w:autoSpaceDN w:val="0"/>
        <w:adjustRightInd w:val="0"/>
        <w:spacing w:after="0" w:line="300" w:lineRule="atLeast"/>
        <w:ind w:firstLine="567"/>
        <w:jc w:val="both"/>
        <w:rPr>
          <w:rFonts w:ascii="Times New Roman" w:hAnsi="Times New Roman"/>
          <w:sz w:val="24"/>
          <w:szCs w:val="24"/>
        </w:rPr>
      </w:pPr>
      <w:r w:rsidRPr="00CD7CDD">
        <w:rPr>
          <w:rFonts w:ascii="Times New Roman" w:hAnsi="Times New Roman"/>
          <w:sz w:val="24"/>
          <w:szCs w:val="24"/>
        </w:rPr>
        <w:t xml:space="preserve"> </w:t>
      </w:r>
    </w:p>
    <w:p w14:paraId="5ACA2C91" w14:textId="77777777" w:rsidR="00EE11F5" w:rsidRPr="00CD7CDD" w:rsidRDefault="00EE11F5" w:rsidP="00A52705">
      <w:pPr>
        <w:widowControl w:val="0"/>
        <w:autoSpaceDE w:val="0"/>
        <w:autoSpaceDN w:val="0"/>
        <w:adjustRightInd w:val="0"/>
        <w:spacing w:after="0" w:line="300" w:lineRule="atLeast"/>
        <w:ind w:firstLine="720"/>
        <w:rPr>
          <w:rFonts w:ascii="Times New Roman" w:hAnsi="Times New Roman"/>
          <w:sz w:val="24"/>
          <w:szCs w:val="24"/>
        </w:rPr>
      </w:pPr>
    </w:p>
    <w:p w14:paraId="191C91DE" w14:textId="77777777" w:rsidR="000A11DE" w:rsidRPr="00CD7CDD" w:rsidRDefault="00EE11F5" w:rsidP="00C06CC0">
      <w:pPr>
        <w:widowControl w:val="0"/>
        <w:tabs>
          <w:tab w:val="left" w:pos="2940"/>
        </w:tabs>
        <w:autoSpaceDE w:val="0"/>
        <w:autoSpaceDN w:val="0"/>
        <w:adjustRightInd w:val="0"/>
        <w:spacing w:after="0" w:line="300" w:lineRule="atLeast"/>
        <w:jc w:val="center"/>
        <w:rPr>
          <w:rFonts w:ascii="Times New Roman" w:hAnsi="Times New Roman"/>
          <w:b/>
          <w:bCs/>
          <w:sz w:val="24"/>
          <w:szCs w:val="24"/>
        </w:rPr>
      </w:pPr>
      <w:r w:rsidRPr="00CD7CDD">
        <w:rPr>
          <w:rFonts w:ascii="Times New Roman" w:hAnsi="Times New Roman"/>
          <w:b/>
          <w:bCs/>
          <w:sz w:val="24"/>
          <w:szCs w:val="24"/>
        </w:rPr>
        <w:t>VII</w:t>
      </w:r>
      <w:r w:rsidR="000A11DE" w:rsidRPr="00CD7CDD">
        <w:rPr>
          <w:rFonts w:ascii="Times New Roman" w:hAnsi="Times New Roman"/>
          <w:b/>
          <w:bCs/>
          <w:sz w:val="24"/>
          <w:szCs w:val="24"/>
        </w:rPr>
        <w:t xml:space="preserve"> SKYRIUS</w:t>
      </w:r>
      <w:r w:rsidR="00A52705" w:rsidRPr="00CD7CDD">
        <w:rPr>
          <w:rFonts w:ascii="Times New Roman" w:hAnsi="Times New Roman"/>
          <w:b/>
          <w:bCs/>
          <w:sz w:val="24"/>
          <w:szCs w:val="24"/>
        </w:rPr>
        <w:t xml:space="preserve"> </w:t>
      </w:r>
    </w:p>
    <w:p w14:paraId="7814A74B" w14:textId="77777777" w:rsidR="00EE11F5" w:rsidRPr="00CD7CDD" w:rsidRDefault="00EE11F5" w:rsidP="00C06CC0">
      <w:pPr>
        <w:widowControl w:val="0"/>
        <w:tabs>
          <w:tab w:val="left" w:pos="2940"/>
        </w:tabs>
        <w:autoSpaceDE w:val="0"/>
        <w:autoSpaceDN w:val="0"/>
        <w:adjustRightInd w:val="0"/>
        <w:spacing w:after="0" w:line="300" w:lineRule="atLeast"/>
        <w:jc w:val="center"/>
        <w:rPr>
          <w:rFonts w:ascii="Times New Roman" w:hAnsi="Times New Roman"/>
          <w:sz w:val="24"/>
          <w:szCs w:val="24"/>
        </w:rPr>
      </w:pPr>
      <w:r w:rsidRPr="00CD7CDD">
        <w:rPr>
          <w:rFonts w:ascii="Times New Roman" w:hAnsi="Times New Roman"/>
          <w:b/>
          <w:bCs/>
          <w:sz w:val="24"/>
          <w:szCs w:val="24"/>
        </w:rPr>
        <w:t>TAIKOMI METODAI</w:t>
      </w:r>
    </w:p>
    <w:p w14:paraId="4B62EA8C" w14:textId="77777777" w:rsidR="00EE11F5" w:rsidRPr="00CD7CDD" w:rsidRDefault="00EE11F5" w:rsidP="00B65EFC">
      <w:pPr>
        <w:widowControl w:val="0"/>
        <w:autoSpaceDE w:val="0"/>
        <w:autoSpaceDN w:val="0"/>
        <w:adjustRightInd w:val="0"/>
        <w:spacing w:after="0" w:line="300" w:lineRule="atLeast"/>
        <w:ind w:firstLine="567"/>
        <w:jc w:val="both"/>
        <w:rPr>
          <w:rFonts w:ascii="Times New Roman" w:hAnsi="Times New Roman"/>
          <w:sz w:val="24"/>
          <w:szCs w:val="24"/>
        </w:rPr>
      </w:pPr>
    </w:p>
    <w:p w14:paraId="419BFA19" w14:textId="240E63D3" w:rsidR="00706E8F" w:rsidRPr="00CD7CDD" w:rsidRDefault="00706E8F" w:rsidP="00B65EFC">
      <w:pPr>
        <w:widowControl w:val="0"/>
        <w:overflowPunct w:val="0"/>
        <w:autoSpaceDE w:val="0"/>
        <w:autoSpaceDN w:val="0"/>
        <w:adjustRightInd w:val="0"/>
        <w:spacing w:after="0" w:line="300" w:lineRule="atLeast"/>
        <w:ind w:firstLine="567"/>
        <w:jc w:val="both"/>
        <w:rPr>
          <w:rFonts w:ascii="Times New Roman" w:hAnsi="Times New Roman"/>
          <w:sz w:val="24"/>
          <w:szCs w:val="24"/>
        </w:rPr>
      </w:pPr>
      <w:r w:rsidRPr="00CD7CDD">
        <w:rPr>
          <w:rFonts w:ascii="Times New Roman" w:hAnsi="Times New Roman"/>
          <w:sz w:val="24"/>
          <w:szCs w:val="24"/>
        </w:rPr>
        <w:t>1</w:t>
      </w:r>
      <w:r w:rsidR="004817AD">
        <w:rPr>
          <w:rFonts w:ascii="Times New Roman" w:hAnsi="Times New Roman"/>
          <w:sz w:val="24"/>
          <w:szCs w:val="24"/>
        </w:rPr>
        <w:t>3</w:t>
      </w:r>
      <w:r w:rsidRPr="00CD7CDD">
        <w:rPr>
          <w:rFonts w:ascii="Times New Roman" w:hAnsi="Times New Roman"/>
          <w:sz w:val="24"/>
          <w:szCs w:val="24"/>
        </w:rPr>
        <w:t>.</w:t>
      </w:r>
      <w:r w:rsidR="00AD1C28">
        <w:rPr>
          <w:rFonts w:ascii="Times New Roman" w:hAnsi="Times New Roman"/>
          <w:sz w:val="24"/>
          <w:szCs w:val="24"/>
        </w:rPr>
        <w:t xml:space="preserve"> </w:t>
      </w:r>
      <w:r w:rsidR="00AD1C28" w:rsidRPr="00A4715D">
        <w:rPr>
          <w:rFonts w:ascii="Times New Roman" w:hAnsi="Times New Roman"/>
          <w:sz w:val="24"/>
          <w:szCs w:val="24"/>
        </w:rPr>
        <w:t>Atliekamas ištisinis statistini</w:t>
      </w:r>
      <w:r w:rsidR="001216C7">
        <w:rPr>
          <w:rFonts w:ascii="Times New Roman" w:hAnsi="Times New Roman"/>
          <w:sz w:val="24"/>
          <w:szCs w:val="24"/>
        </w:rPr>
        <w:t>s</w:t>
      </w:r>
      <w:r w:rsidR="00AD1C28" w:rsidRPr="00A4715D">
        <w:rPr>
          <w:rFonts w:ascii="Times New Roman" w:hAnsi="Times New Roman"/>
          <w:sz w:val="24"/>
          <w:szCs w:val="24"/>
        </w:rPr>
        <w:t xml:space="preserve"> tyrimas</w:t>
      </w:r>
      <w:r w:rsidR="00346C57" w:rsidRPr="001216C7">
        <w:rPr>
          <w:rFonts w:ascii="Times New Roman" w:hAnsi="Times New Roman"/>
          <w:sz w:val="24"/>
          <w:szCs w:val="24"/>
        </w:rPr>
        <w:t>.</w:t>
      </w:r>
    </w:p>
    <w:p w14:paraId="2CCCD1E8" w14:textId="3FABAA60" w:rsidR="00DC0621" w:rsidRPr="00CD7CDD" w:rsidRDefault="004817AD" w:rsidP="00B65EFC">
      <w:pPr>
        <w:widowControl w:val="0"/>
        <w:overflowPunct w:val="0"/>
        <w:autoSpaceDE w:val="0"/>
        <w:autoSpaceDN w:val="0"/>
        <w:adjustRightInd w:val="0"/>
        <w:spacing w:after="0" w:line="300" w:lineRule="atLeast"/>
        <w:ind w:firstLine="567"/>
        <w:jc w:val="both"/>
        <w:rPr>
          <w:rFonts w:ascii="Times New Roman" w:hAnsi="Times New Roman"/>
          <w:sz w:val="24"/>
          <w:szCs w:val="24"/>
        </w:rPr>
      </w:pPr>
      <w:r>
        <w:rPr>
          <w:rFonts w:ascii="Times New Roman" w:hAnsi="Times New Roman"/>
          <w:sz w:val="24"/>
          <w:szCs w:val="24"/>
        </w:rPr>
        <w:t>14</w:t>
      </w:r>
      <w:r w:rsidR="00DC0621" w:rsidRPr="00CD7CDD">
        <w:rPr>
          <w:rFonts w:ascii="Times New Roman" w:hAnsi="Times New Roman"/>
          <w:sz w:val="24"/>
          <w:szCs w:val="24"/>
        </w:rPr>
        <w:t xml:space="preserve">. </w:t>
      </w:r>
      <w:r w:rsidR="00B65EFC" w:rsidRPr="00CD7CDD">
        <w:rPr>
          <w:rFonts w:ascii="Times New Roman" w:hAnsi="Times New Roman"/>
          <w:sz w:val="24"/>
          <w:szCs w:val="24"/>
        </w:rPr>
        <w:t>Statisti</w:t>
      </w:r>
      <w:r w:rsidR="00346C57" w:rsidRPr="00CD7CDD">
        <w:rPr>
          <w:rFonts w:ascii="Times New Roman" w:hAnsi="Times New Roman"/>
          <w:sz w:val="24"/>
          <w:szCs w:val="24"/>
        </w:rPr>
        <w:t xml:space="preserve">nio </w:t>
      </w:r>
      <w:r w:rsidR="00B65EFC" w:rsidRPr="00CD7CDD">
        <w:rPr>
          <w:rFonts w:ascii="Times New Roman" w:hAnsi="Times New Roman"/>
          <w:sz w:val="24"/>
          <w:szCs w:val="24"/>
        </w:rPr>
        <w:t>s</w:t>
      </w:r>
      <w:r w:rsidR="00346C57" w:rsidRPr="00CD7CDD">
        <w:rPr>
          <w:rFonts w:ascii="Times New Roman" w:hAnsi="Times New Roman"/>
          <w:sz w:val="24"/>
          <w:szCs w:val="24"/>
        </w:rPr>
        <w:t xml:space="preserve">tebėjimo </w:t>
      </w:r>
      <w:r w:rsidR="008069DA">
        <w:rPr>
          <w:rFonts w:ascii="Times New Roman" w:hAnsi="Times New Roman"/>
          <w:sz w:val="24"/>
          <w:szCs w:val="24"/>
        </w:rPr>
        <w:t>vienetas</w:t>
      </w:r>
      <w:r w:rsidR="008069DA" w:rsidRPr="00CD7CDD">
        <w:rPr>
          <w:rFonts w:ascii="Times New Roman" w:hAnsi="Times New Roman"/>
          <w:sz w:val="24"/>
          <w:szCs w:val="24"/>
        </w:rPr>
        <w:t xml:space="preserve"> </w:t>
      </w:r>
      <w:r w:rsidR="002E17E8" w:rsidRPr="00CD7CDD">
        <w:rPr>
          <w:rFonts w:ascii="Times New Roman" w:hAnsi="Times New Roman"/>
          <w:sz w:val="24"/>
          <w:szCs w:val="24"/>
        </w:rPr>
        <w:t xml:space="preserve">yra </w:t>
      </w:r>
      <w:r w:rsidR="00AE0CA8">
        <w:rPr>
          <w:rFonts w:ascii="Times New Roman" w:hAnsi="Times New Roman"/>
          <w:sz w:val="24"/>
          <w:szCs w:val="24"/>
        </w:rPr>
        <w:t>aplinkos oro teršalai</w:t>
      </w:r>
      <w:r w:rsidR="00EE11F5" w:rsidRPr="00CD7CDD">
        <w:rPr>
          <w:rFonts w:ascii="Times New Roman" w:hAnsi="Times New Roman"/>
          <w:sz w:val="24"/>
          <w:szCs w:val="24"/>
        </w:rPr>
        <w:t>.</w:t>
      </w:r>
    </w:p>
    <w:p w14:paraId="1334CC0F" w14:textId="47750913" w:rsidR="001D2E58" w:rsidRPr="00CD7CDD" w:rsidRDefault="001D2E58" w:rsidP="00B65EFC">
      <w:pPr>
        <w:widowControl w:val="0"/>
        <w:overflowPunct w:val="0"/>
        <w:autoSpaceDE w:val="0"/>
        <w:autoSpaceDN w:val="0"/>
        <w:adjustRightInd w:val="0"/>
        <w:spacing w:after="0" w:line="300" w:lineRule="atLeast"/>
        <w:ind w:firstLine="567"/>
        <w:jc w:val="both"/>
        <w:rPr>
          <w:rFonts w:ascii="Times New Roman" w:hAnsi="Times New Roman"/>
          <w:sz w:val="24"/>
          <w:szCs w:val="24"/>
        </w:rPr>
      </w:pPr>
      <w:r w:rsidRPr="00CD7CDD">
        <w:rPr>
          <w:rFonts w:ascii="Times New Roman" w:hAnsi="Times New Roman"/>
          <w:sz w:val="24"/>
          <w:szCs w:val="24"/>
        </w:rPr>
        <w:t>1</w:t>
      </w:r>
      <w:r w:rsidR="004817AD">
        <w:rPr>
          <w:rFonts w:ascii="Times New Roman" w:hAnsi="Times New Roman"/>
          <w:sz w:val="24"/>
          <w:szCs w:val="24"/>
        </w:rPr>
        <w:t>5</w:t>
      </w:r>
      <w:r w:rsidRPr="00CD7CDD">
        <w:rPr>
          <w:rFonts w:ascii="Times New Roman" w:hAnsi="Times New Roman"/>
          <w:sz w:val="24"/>
          <w:szCs w:val="24"/>
        </w:rPr>
        <w:t>. Statistikos darbe taikomas vidurkio ir maksimalių verčių nustatymo metodas.</w:t>
      </w:r>
    </w:p>
    <w:p w14:paraId="3F443960" w14:textId="77777777" w:rsidR="00EE11F5" w:rsidRPr="00CD7CDD" w:rsidRDefault="00EE11F5" w:rsidP="00B65EFC">
      <w:pPr>
        <w:widowControl w:val="0"/>
        <w:autoSpaceDE w:val="0"/>
        <w:autoSpaceDN w:val="0"/>
        <w:adjustRightInd w:val="0"/>
        <w:spacing w:after="0" w:line="300" w:lineRule="atLeast"/>
        <w:ind w:firstLine="567"/>
        <w:jc w:val="both"/>
        <w:rPr>
          <w:rFonts w:ascii="Times New Roman" w:hAnsi="Times New Roman"/>
          <w:sz w:val="24"/>
          <w:szCs w:val="24"/>
        </w:rPr>
      </w:pPr>
    </w:p>
    <w:p w14:paraId="3759F037" w14:textId="77777777" w:rsidR="000A11DE" w:rsidRPr="00CD7CDD" w:rsidRDefault="00EE11F5" w:rsidP="00C06CC0">
      <w:pPr>
        <w:widowControl w:val="0"/>
        <w:tabs>
          <w:tab w:val="left" w:pos="2940"/>
        </w:tabs>
        <w:autoSpaceDE w:val="0"/>
        <w:autoSpaceDN w:val="0"/>
        <w:adjustRightInd w:val="0"/>
        <w:spacing w:after="0" w:line="300" w:lineRule="atLeast"/>
        <w:jc w:val="center"/>
        <w:rPr>
          <w:rFonts w:ascii="Times New Roman" w:hAnsi="Times New Roman"/>
          <w:b/>
          <w:bCs/>
          <w:sz w:val="24"/>
          <w:szCs w:val="24"/>
        </w:rPr>
      </w:pPr>
      <w:r w:rsidRPr="00CD7CDD">
        <w:rPr>
          <w:rFonts w:ascii="Times New Roman" w:hAnsi="Times New Roman"/>
          <w:b/>
          <w:bCs/>
          <w:sz w:val="24"/>
          <w:szCs w:val="24"/>
        </w:rPr>
        <w:t>VIII</w:t>
      </w:r>
      <w:r w:rsidR="000A11DE" w:rsidRPr="00CD7CDD">
        <w:rPr>
          <w:rFonts w:ascii="Times New Roman" w:hAnsi="Times New Roman"/>
          <w:b/>
          <w:bCs/>
          <w:sz w:val="24"/>
          <w:szCs w:val="24"/>
        </w:rPr>
        <w:t xml:space="preserve"> SKYRIUS</w:t>
      </w:r>
      <w:r w:rsidR="00A52705" w:rsidRPr="00CD7CDD">
        <w:rPr>
          <w:rFonts w:ascii="Times New Roman" w:hAnsi="Times New Roman"/>
          <w:b/>
          <w:bCs/>
          <w:sz w:val="24"/>
          <w:szCs w:val="24"/>
        </w:rPr>
        <w:t xml:space="preserve"> </w:t>
      </w:r>
    </w:p>
    <w:p w14:paraId="10614DBE" w14:textId="77777777" w:rsidR="00EE11F5" w:rsidRPr="00CD7CDD" w:rsidRDefault="00EE11F5" w:rsidP="00C06CC0">
      <w:pPr>
        <w:widowControl w:val="0"/>
        <w:tabs>
          <w:tab w:val="left" w:pos="2940"/>
        </w:tabs>
        <w:autoSpaceDE w:val="0"/>
        <w:autoSpaceDN w:val="0"/>
        <w:adjustRightInd w:val="0"/>
        <w:spacing w:after="0" w:line="300" w:lineRule="atLeast"/>
        <w:jc w:val="center"/>
        <w:rPr>
          <w:rFonts w:ascii="Times New Roman" w:hAnsi="Times New Roman"/>
          <w:sz w:val="24"/>
          <w:szCs w:val="24"/>
        </w:rPr>
      </w:pPr>
      <w:r w:rsidRPr="00CD7CDD">
        <w:rPr>
          <w:rFonts w:ascii="Times New Roman" w:hAnsi="Times New Roman"/>
          <w:b/>
          <w:bCs/>
          <w:sz w:val="24"/>
          <w:szCs w:val="24"/>
        </w:rPr>
        <w:t>DUOMENŲ</w:t>
      </w:r>
      <w:r w:rsidR="00C06CC0" w:rsidRPr="00CD7CDD">
        <w:rPr>
          <w:rFonts w:ascii="Times New Roman" w:hAnsi="Times New Roman"/>
          <w:b/>
          <w:bCs/>
          <w:sz w:val="24"/>
          <w:szCs w:val="24"/>
        </w:rPr>
        <w:t xml:space="preserve"> ŠALTINIAI, DUOMENŲ</w:t>
      </w:r>
      <w:r w:rsidRPr="00CD7CDD">
        <w:rPr>
          <w:rFonts w:ascii="Times New Roman" w:hAnsi="Times New Roman"/>
          <w:b/>
          <w:bCs/>
          <w:sz w:val="24"/>
          <w:szCs w:val="24"/>
        </w:rPr>
        <w:t xml:space="preserve"> SURINKIMAS IR APDOROJIMAS</w:t>
      </w:r>
    </w:p>
    <w:p w14:paraId="7FF02ABE" w14:textId="77777777" w:rsidR="00EE11F5" w:rsidRPr="00CD7CDD" w:rsidRDefault="00EE11F5" w:rsidP="00A52705">
      <w:pPr>
        <w:widowControl w:val="0"/>
        <w:autoSpaceDE w:val="0"/>
        <w:autoSpaceDN w:val="0"/>
        <w:adjustRightInd w:val="0"/>
        <w:spacing w:after="0" w:line="300" w:lineRule="atLeast"/>
        <w:ind w:firstLine="720"/>
        <w:rPr>
          <w:rFonts w:ascii="Times New Roman" w:hAnsi="Times New Roman"/>
          <w:sz w:val="24"/>
          <w:szCs w:val="24"/>
        </w:rPr>
      </w:pPr>
    </w:p>
    <w:p w14:paraId="3BA4A81F" w14:textId="6FE9F2CB" w:rsidR="00EE11F5" w:rsidRPr="00CD7CDD" w:rsidRDefault="004C1EB1" w:rsidP="001352AB">
      <w:pPr>
        <w:widowControl w:val="0"/>
        <w:autoSpaceDE w:val="0"/>
        <w:autoSpaceDN w:val="0"/>
        <w:adjustRightInd w:val="0"/>
        <w:spacing w:after="0" w:line="300" w:lineRule="atLeast"/>
        <w:ind w:firstLine="567"/>
        <w:jc w:val="both"/>
        <w:rPr>
          <w:rFonts w:ascii="Times New Roman" w:hAnsi="Times New Roman"/>
          <w:sz w:val="24"/>
          <w:szCs w:val="24"/>
        </w:rPr>
      </w:pPr>
      <w:r w:rsidRPr="00CD7CDD">
        <w:rPr>
          <w:rFonts w:ascii="Times New Roman" w:hAnsi="Times New Roman"/>
          <w:sz w:val="24"/>
          <w:szCs w:val="24"/>
        </w:rPr>
        <w:t>1</w:t>
      </w:r>
      <w:r w:rsidR="004817AD">
        <w:rPr>
          <w:rFonts w:ascii="Times New Roman" w:hAnsi="Times New Roman"/>
          <w:sz w:val="24"/>
          <w:szCs w:val="24"/>
        </w:rPr>
        <w:t>6</w:t>
      </w:r>
      <w:r w:rsidR="00EE11F5" w:rsidRPr="00CD7CDD">
        <w:rPr>
          <w:rFonts w:ascii="Times New Roman" w:hAnsi="Times New Roman"/>
          <w:sz w:val="24"/>
          <w:szCs w:val="24"/>
        </w:rPr>
        <w:t xml:space="preserve">. </w:t>
      </w:r>
      <w:r w:rsidR="000632CE" w:rsidRPr="00CD7CDD">
        <w:rPr>
          <w:rFonts w:ascii="Times New Roman" w:hAnsi="Times New Roman"/>
          <w:sz w:val="24"/>
          <w:szCs w:val="24"/>
        </w:rPr>
        <w:t>D</w:t>
      </w:r>
      <w:r w:rsidR="000F22AD" w:rsidRPr="00CD7CDD">
        <w:rPr>
          <w:rFonts w:ascii="Times New Roman" w:hAnsi="Times New Roman"/>
          <w:sz w:val="24"/>
          <w:szCs w:val="24"/>
        </w:rPr>
        <w:t>uomenų šaltinis</w:t>
      </w:r>
      <w:r w:rsidR="00EE11F5" w:rsidRPr="00CD7CDD">
        <w:rPr>
          <w:rFonts w:ascii="Times New Roman" w:hAnsi="Times New Roman"/>
          <w:sz w:val="24"/>
          <w:szCs w:val="24"/>
        </w:rPr>
        <w:t xml:space="preserve"> </w:t>
      </w:r>
      <w:r w:rsidR="009B0795" w:rsidRPr="00CD7CDD">
        <w:rPr>
          <w:rFonts w:ascii="Times New Roman" w:hAnsi="Times New Roman"/>
          <w:sz w:val="24"/>
          <w:szCs w:val="24"/>
        </w:rPr>
        <w:t xml:space="preserve">– </w:t>
      </w:r>
      <w:r w:rsidR="00940EEE" w:rsidRPr="00CD7CDD">
        <w:rPr>
          <w:rFonts w:ascii="Times New Roman" w:hAnsi="Times New Roman"/>
          <w:sz w:val="24"/>
          <w:szCs w:val="24"/>
        </w:rPr>
        <w:t xml:space="preserve">aplinkos oro kokybės </w:t>
      </w:r>
      <w:r w:rsidR="00164A93" w:rsidRPr="00CD7CDD">
        <w:rPr>
          <w:rFonts w:ascii="Times New Roman" w:hAnsi="Times New Roman"/>
          <w:sz w:val="24"/>
          <w:szCs w:val="24"/>
        </w:rPr>
        <w:t xml:space="preserve">automatinių </w:t>
      </w:r>
      <w:r w:rsidR="00940EEE" w:rsidRPr="00CD7CDD">
        <w:rPr>
          <w:rFonts w:ascii="Times New Roman" w:hAnsi="Times New Roman"/>
          <w:sz w:val="24"/>
          <w:szCs w:val="24"/>
        </w:rPr>
        <w:t>matavimų</w:t>
      </w:r>
      <w:r w:rsidR="0091117C" w:rsidRPr="00CD7CDD">
        <w:rPr>
          <w:rFonts w:ascii="Times New Roman" w:hAnsi="Times New Roman"/>
          <w:sz w:val="24"/>
          <w:szCs w:val="24"/>
        </w:rPr>
        <w:t xml:space="preserve"> duomenys</w:t>
      </w:r>
      <w:r w:rsidR="00940EEE" w:rsidRPr="00CD7CDD">
        <w:rPr>
          <w:rFonts w:ascii="Times New Roman" w:hAnsi="Times New Roman"/>
          <w:sz w:val="24"/>
          <w:szCs w:val="24"/>
        </w:rPr>
        <w:t>, gaunami iš valstybinio aplinkos oro monitoringo stočių</w:t>
      </w:r>
      <w:r w:rsidR="00EE11F5" w:rsidRPr="00CD7CDD">
        <w:rPr>
          <w:rFonts w:ascii="Times New Roman" w:hAnsi="Times New Roman"/>
          <w:sz w:val="24"/>
          <w:szCs w:val="24"/>
        </w:rPr>
        <w:t>.</w:t>
      </w:r>
    </w:p>
    <w:p w14:paraId="36D272B9" w14:textId="0F38D502" w:rsidR="00FB2C45" w:rsidRPr="00CD7CDD" w:rsidRDefault="004C1EB1" w:rsidP="001352AB">
      <w:pPr>
        <w:widowControl w:val="0"/>
        <w:autoSpaceDE w:val="0"/>
        <w:autoSpaceDN w:val="0"/>
        <w:adjustRightInd w:val="0"/>
        <w:spacing w:after="0" w:line="300" w:lineRule="atLeast"/>
        <w:ind w:firstLine="567"/>
        <w:jc w:val="both"/>
        <w:rPr>
          <w:rFonts w:ascii="Times New Roman" w:hAnsi="Times New Roman"/>
          <w:sz w:val="24"/>
          <w:szCs w:val="24"/>
        </w:rPr>
      </w:pPr>
      <w:r w:rsidRPr="00CD7CDD">
        <w:rPr>
          <w:rFonts w:ascii="Times New Roman" w:hAnsi="Times New Roman"/>
          <w:sz w:val="24"/>
          <w:szCs w:val="24"/>
        </w:rPr>
        <w:t>1</w:t>
      </w:r>
      <w:r w:rsidR="004817AD">
        <w:rPr>
          <w:rFonts w:ascii="Times New Roman" w:hAnsi="Times New Roman"/>
          <w:sz w:val="24"/>
          <w:szCs w:val="24"/>
        </w:rPr>
        <w:t>7</w:t>
      </w:r>
      <w:r w:rsidR="00FB2C45" w:rsidRPr="00CD7CDD">
        <w:rPr>
          <w:rFonts w:ascii="Times New Roman" w:hAnsi="Times New Roman"/>
          <w:sz w:val="24"/>
          <w:szCs w:val="24"/>
        </w:rPr>
        <w:t xml:space="preserve">. </w:t>
      </w:r>
      <w:r w:rsidR="00940EEE" w:rsidRPr="00CD7CDD">
        <w:rPr>
          <w:rFonts w:ascii="Times New Roman" w:hAnsi="Times New Roman"/>
          <w:sz w:val="24"/>
          <w:szCs w:val="24"/>
        </w:rPr>
        <w:t xml:space="preserve">Duomenys automatiškai kas valandą perduodami iš oro kokybės </w:t>
      </w:r>
      <w:r w:rsidR="004817AD">
        <w:rPr>
          <w:rFonts w:ascii="Times New Roman" w:hAnsi="Times New Roman"/>
          <w:sz w:val="24"/>
          <w:szCs w:val="24"/>
        </w:rPr>
        <w:t>monitoringo</w:t>
      </w:r>
      <w:r w:rsidR="004817AD" w:rsidRPr="00CD7CDD">
        <w:rPr>
          <w:rFonts w:ascii="Times New Roman" w:hAnsi="Times New Roman"/>
          <w:sz w:val="24"/>
          <w:szCs w:val="24"/>
        </w:rPr>
        <w:t xml:space="preserve"> </w:t>
      </w:r>
      <w:r w:rsidR="00940EEE" w:rsidRPr="00CD7CDD">
        <w:rPr>
          <w:rFonts w:ascii="Times New Roman" w:hAnsi="Times New Roman"/>
          <w:sz w:val="24"/>
          <w:szCs w:val="24"/>
        </w:rPr>
        <w:t xml:space="preserve">stočių į </w:t>
      </w:r>
      <w:r w:rsidR="00365B34" w:rsidRPr="00CD7CDD">
        <w:rPr>
          <w:rFonts w:ascii="Times New Roman" w:hAnsi="Times New Roman"/>
          <w:sz w:val="24"/>
          <w:szCs w:val="24"/>
        </w:rPr>
        <w:t xml:space="preserve">Agentūros </w:t>
      </w:r>
      <w:r w:rsidR="00940EEE" w:rsidRPr="00CD7CDD">
        <w:rPr>
          <w:rFonts w:ascii="Times New Roman" w:hAnsi="Times New Roman"/>
          <w:sz w:val="24"/>
          <w:szCs w:val="24"/>
        </w:rPr>
        <w:t xml:space="preserve">duomenų </w:t>
      </w:r>
      <w:r w:rsidR="00001800">
        <w:rPr>
          <w:rFonts w:ascii="Times New Roman" w:hAnsi="Times New Roman"/>
          <w:sz w:val="24"/>
          <w:szCs w:val="24"/>
        </w:rPr>
        <w:t>bazę</w:t>
      </w:r>
      <w:r w:rsidR="00365B34" w:rsidRPr="00CD7CDD">
        <w:rPr>
          <w:rFonts w:ascii="Times New Roman" w:hAnsi="Times New Roman"/>
          <w:sz w:val="24"/>
          <w:szCs w:val="24"/>
        </w:rPr>
        <w:t xml:space="preserve">. </w:t>
      </w:r>
    </w:p>
    <w:p w14:paraId="4287E54B" w14:textId="12505C56" w:rsidR="00F56856" w:rsidRPr="00CD7CDD" w:rsidRDefault="004C1EB1" w:rsidP="00992593">
      <w:pPr>
        <w:widowControl w:val="0"/>
        <w:autoSpaceDE w:val="0"/>
        <w:autoSpaceDN w:val="0"/>
        <w:adjustRightInd w:val="0"/>
        <w:spacing w:after="0" w:line="300" w:lineRule="atLeast"/>
        <w:ind w:firstLine="567"/>
        <w:jc w:val="both"/>
        <w:rPr>
          <w:rFonts w:ascii="Times New Roman" w:hAnsi="Times New Roman"/>
          <w:sz w:val="24"/>
          <w:szCs w:val="24"/>
        </w:rPr>
      </w:pPr>
      <w:r w:rsidRPr="00CD7CDD">
        <w:rPr>
          <w:rFonts w:ascii="Times New Roman" w:hAnsi="Times New Roman"/>
          <w:sz w:val="24"/>
          <w:szCs w:val="24"/>
        </w:rPr>
        <w:t>1</w:t>
      </w:r>
      <w:r w:rsidR="004817AD">
        <w:rPr>
          <w:rFonts w:ascii="Times New Roman" w:hAnsi="Times New Roman"/>
          <w:sz w:val="24"/>
          <w:szCs w:val="24"/>
        </w:rPr>
        <w:t>8</w:t>
      </w:r>
      <w:r w:rsidR="00FB2C45" w:rsidRPr="00CD7CDD">
        <w:rPr>
          <w:rFonts w:ascii="Times New Roman" w:hAnsi="Times New Roman"/>
          <w:sz w:val="24"/>
          <w:szCs w:val="24"/>
        </w:rPr>
        <w:t>.</w:t>
      </w:r>
      <w:r w:rsidR="00DB11AE" w:rsidRPr="00CD7CDD">
        <w:rPr>
          <w:rFonts w:ascii="Times New Roman" w:hAnsi="Times New Roman"/>
          <w:sz w:val="24"/>
          <w:szCs w:val="24"/>
        </w:rPr>
        <w:t xml:space="preserve"> </w:t>
      </w:r>
      <w:r w:rsidR="00584B0C" w:rsidRPr="00CD7CDD">
        <w:rPr>
          <w:rFonts w:ascii="Times New Roman" w:hAnsi="Times New Roman"/>
          <w:sz w:val="24"/>
          <w:szCs w:val="24"/>
        </w:rPr>
        <w:t xml:space="preserve">Pirminė duomenų kokybės patikra atliekama </w:t>
      </w:r>
      <w:r w:rsidR="00164A93" w:rsidRPr="00CD7CDD">
        <w:rPr>
          <w:rFonts w:ascii="Times New Roman" w:hAnsi="Times New Roman"/>
          <w:sz w:val="24"/>
          <w:szCs w:val="24"/>
        </w:rPr>
        <w:t xml:space="preserve">programinėmis priemonėmis </w:t>
      </w:r>
      <w:r w:rsidR="00584B0C" w:rsidRPr="00CD7CDD">
        <w:rPr>
          <w:rFonts w:ascii="Times New Roman" w:hAnsi="Times New Roman"/>
          <w:sz w:val="24"/>
          <w:szCs w:val="24"/>
        </w:rPr>
        <w:t>stoties kompiuteryje pagal nustatytas duomenų kokybės taisykles (turi būti surinkta 75</w:t>
      </w:r>
      <w:r w:rsidR="00992593" w:rsidRPr="00CD7CDD">
        <w:rPr>
          <w:rFonts w:ascii="Times New Roman" w:hAnsi="Times New Roman"/>
          <w:sz w:val="24"/>
          <w:szCs w:val="24"/>
        </w:rPr>
        <w:t xml:space="preserve"> proc. ir daugiau momentinių matavimų). Jei valandinė koncentracija skaičiuojama iš mažiau nei 75 proc. momentinių reikšmių, ji pažymima kaip </w:t>
      </w:r>
      <w:r w:rsidR="00512FA2" w:rsidRPr="00CD7CDD">
        <w:rPr>
          <w:rFonts w:ascii="Times New Roman" w:hAnsi="Times New Roman"/>
          <w:sz w:val="24"/>
          <w:szCs w:val="24"/>
        </w:rPr>
        <w:t>netinkama ir eliminuojama iš</w:t>
      </w:r>
      <w:r w:rsidR="006641E7" w:rsidRPr="00CD7CDD">
        <w:rPr>
          <w:rFonts w:ascii="Times New Roman" w:hAnsi="Times New Roman"/>
          <w:sz w:val="24"/>
          <w:szCs w:val="24"/>
        </w:rPr>
        <w:t xml:space="preserve"> tolesni</w:t>
      </w:r>
      <w:r w:rsidR="00512FA2" w:rsidRPr="00CD7CDD">
        <w:rPr>
          <w:rFonts w:ascii="Times New Roman" w:hAnsi="Times New Roman"/>
          <w:sz w:val="24"/>
          <w:szCs w:val="24"/>
        </w:rPr>
        <w:t>o</w:t>
      </w:r>
      <w:r w:rsidR="006641E7" w:rsidRPr="00CD7CDD">
        <w:rPr>
          <w:rFonts w:ascii="Times New Roman" w:hAnsi="Times New Roman"/>
          <w:sz w:val="24"/>
          <w:szCs w:val="24"/>
        </w:rPr>
        <w:t xml:space="preserve"> vertinim</w:t>
      </w:r>
      <w:r w:rsidR="00512FA2" w:rsidRPr="00CD7CDD">
        <w:rPr>
          <w:rFonts w:ascii="Times New Roman" w:hAnsi="Times New Roman"/>
          <w:sz w:val="24"/>
          <w:szCs w:val="24"/>
        </w:rPr>
        <w:t>o</w:t>
      </w:r>
      <w:r w:rsidR="006641E7" w:rsidRPr="00CD7CDD">
        <w:rPr>
          <w:rFonts w:ascii="Times New Roman" w:hAnsi="Times New Roman"/>
          <w:sz w:val="24"/>
          <w:szCs w:val="24"/>
        </w:rPr>
        <w:t>.</w:t>
      </w:r>
    </w:p>
    <w:p w14:paraId="72745006" w14:textId="2FF301F8" w:rsidR="00FB2C45" w:rsidRPr="00CD7CDD" w:rsidRDefault="004C1EB1" w:rsidP="001352AB">
      <w:pPr>
        <w:widowControl w:val="0"/>
        <w:autoSpaceDE w:val="0"/>
        <w:autoSpaceDN w:val="0"/>
        <w:adjustRightInd w:val="0"/>
        <w:spacing w:after="0" w:line="300" w:lineRule="atLeast"/>
        <w:ind w:firstLine="567"/>
        <w:jc w:val="both"/>
        <w:rPr>
          <w:rFonts w:ascii="Times New Roman" w:hAnsi="Times New Roman"/>
          <w:sz w:val="24"/>
          <w:szCs w:val="24"/>
        </w:rPr>
      </w:pPr>
      <w:r w:rsidRPr="00CD7CDD">
        <w:rPr>
          <w:rFonts w:ascii="Times New Roman" w:hAnsi="Times New Roman"/>
          <w:sz w:val="24"/>
          <w:szCs w:val="24"/>
        </w:rPr>
        <w:t>1</w:t>
      </w:r>
      <w:r w:rsidR="004817AD">
        <w:rPr>
          <w:rFonts w:ascii="Times New Roman" w:hAnsi="Times New Roman"/>
          <w:sz w:val="24"/>
          <w:szCs w:val="24"/>
        </w:rPr>
        <w:t>9</w:t>
      </w:r>
      <w:r w:rsidR="00FB2C45" w:rsidRPr="00CD7CDD">
        <w:rPr>
          <w:rFonts w:ascii="Times New Roman" w:hAnsi="Times New Roman"/>
          <w:sz w:val="24"/>
          <w:szCs w:val="24"/>
        </w:rPr>
        <w:t xml:space="preserve">. </w:t>
      </w:r>
      <w:r w:rsidR="009420BE" w:rsidRPr="00CD7CDD">
        <w:rPr>
          <w:rFonts w:ascii="Times New Roman" w:hAnsi="Times New Roman"/>
          <w:sz w:val="24"/>
          <w:szCs w:val="24"/>
        </w:rPr>
        <w:t>Dėl techninių</w:t>
      </w:r>
      <w:r w:rsidRPr="00CD7CDD">
        <w:rPr>
          <w:rFonts w:ascii="Times New Roman" w:hAnsi="Times New Roman"/>
          <w:sz w:val="24"/>
          <w:szCs w:val="24"/>
        </w:rPr>
        <w:t xml:space="preserve"> priežasčių, reguliaraus prietaisų kalibravimo ar įprastinės jų priežiūros </w:t>
      </w:r>
      <w:r w:rsidR="009420BE" w:rsidRPr="00CD7CDD">
        <w:rPr>
          <w:rFonts w:ascii="Times New Roman" w:hAnsi="Times New Roman"/>
          <w:sz w:val="24"/>
          <w:szCs w:val="24"/>
        </w:rPr>
        <w:t>nesant oro kokybės tyrimų duomenų, duomenų atstatymas neatliekamas</w:t>
      </w:r>
      <w:r w:rsidR="006641E7" w:rsidRPr="00CD7CDD">
        <w:rPr>
          <w:rFonts w:ascii="Times New Roman" w:hAnsi="Times New Roman"/>
          <w:sz w:val="24"/>
          <w:szCs w:val="24"/>
        </w:rPr>
        <w:t xml:space="preserve">. </w:t>
      </w:r>
    </w:p>
    <w:p w14:paraId="21D90C9C" w14:textId="189F5FD0" w:rsidR="004C1EB1" w:rsidRPr="00CD7CDD" w:rsidRDefault="004817AD" w:rsidP="001352AB">
      <w:pPr>
        <w:widowControl w:val="0"/>
        <w:autoSpaceDE w:val="0"/>
        <w:autoSpaceDN w:val="0"/>
        <w:adjustRightInd w:val="0"/>
        <w:spacing w:after="0" w:line="300" w:lineRule="atLeast"/>
        <w:ind w:firstLine="567"/>
        <w:jc w:val="both"/>
      </w:pPr>
      <w:r>
        <w:rPr>
          <w:rFonts w:ascii="Times New Roman" w:hAnsi="Times New Roman"/>
          <w:sz w:val="24"/>
          <w:szCs w:val="24"/>
        </w:rPr>
        <w:t>20</w:t>
      </w:r>
      <w:r w:rsidR="004C1EB1" w:rsidRPr="00CD7CDD">
        <w:rPr>
          <w:rFonts w:ascii="Times New Roman" w:hAnsi="Times New Roman"/>
          <w:sz w:val="24"/>
          <w:szCs w:val="24"/>
        </w:rPr>
        <w:t xml:space="preserve">. </w:t>
      </w:r>
      <w:r w:rsidR="00A520AC" w:rsidRPr="00CD7CDD">
        <w:rPr>
          <w:rFonts w:ascii="Times New Roman" w:hAnsi="Times New Roman"/>
          <w:sz w:val="24"/>
          <w:szCs w:val="24"/>
        </w:rPr>
        <w:t>Gautų oro kokybės duomenų tolesnį apdorojimą ir vertinimą atlieka Agentūros ekspertai.</w:t>
      </w:r>
    </w:p>
    <w:p w14:paraId="4EE531F3" w14:textId="77777777" w:rsidR="004C1EB1" w:rsidRPr="00CD7CDD" w:rsidRDefault="004C1EB1" w:rsidP="001352AB">
      <w:pPr>
        <w:widowControl w:val="0"/>
        <w:autoSpaceDE w:val="0"/>
        <w:autoSpaceDN w:val="0"/>
        <w:adjustRightInd w:val="0"/>
        <w:spacing w:after="0" w:line="300" w:lineRule="atLeast"/>
        <w:ind w:firstLine="567"/>
        <w:jc w:val="both"/>
        <w:rPr>
          <w:rFonts w:ascii="Times New Roman" w:hAnsi="Times New Roman"/>
          <w:sz w:val="24"/>
          <w:szCs w:val="24"/>
        </w:rPr>
      </w:pPr>
    </w:p>
    <w:p w14:paraId="37583CDC" w14:textId="77777777" w:rsidR="00FB2C45" w:rsidRPr="00CD7CDD" w:rsidRDefault="00FB2C45" w:rsidP="00164A93">
      <w:pPr>
        <w:widowControl w:val="0"/>
        <w:autoSpaceDE w:val="0"/>
        <w:autoSpaceDN w:val="0"/>
        <w:adjustRightInd w:val="0"/>
        <w:spacing w:after="0" w:line="300" w:lineRule="atLeast"/>
        <w:jc w:val="both"/>
        <w:rPr>
          <w:rFonts w:ascii="Times New Roman" w:hAnsi="Times New Roman"/>
          <w:sz w:val="24"/>
          <w:szCs w:val="24"/>
        </w:rPr>
      </w:pPr>
    </w:p>
    <w:p w14:paraId="4F23A2A1" w14:textId="77777777" w:rsidR="000A11DE" w:rsidRPr="00CD7CDD" w:rsidRDefault="00E870E1" w:rsidP="00E870E1">
      <w:pPr>
        <w:widowControl w:val="0"/>
        <w:autoSpaceDE w:val="0"/>
        <w:autoSpaceDN w:val="0"/>
        <w:adjustRightInd w:val="0"/>
        <w:spacing w:after="0" w:line="300" w:lineRule="atLeast"/>
        <w:jc w:val="center"/>
        <w:rPr>
          <w:rFonts w:ascii="Times New Roman" w:hAnsi="Times New Roman"/>
          <w:b/>
          <w:sz w:val="24"/>
          <w:szCs w:val="24"/>
        </w:rPr>
      </w:pPr>
      <w:r w:rsidRPr="00CD7CDD">
        <w:rPr>
          <w:rFonts w:ascii="Times New Roman" w:hAnsi="Times New Roman"/>
          <w:b/>
          <w:sz w:val="24"/>
          <w:szCs w:val="24"/>
        </w:rPr>
        <w:t>IX</w:t>
      </w:r>
      <w:r w:rsidR="000A11DE" w:rsidRPr="00CD7CDD">
        <w:rPr>
          <w:rFonts w:ascii="Times New Roman" w:hAnsi="Times New Roman"/>
          <w:b/>
          <w:bCs/>
          <w:sz w:val="24"/>
          <w:szCs w:val="24"/>
        </w:rPr>
        <w:t xml:space="preserve"> SKYRIUS</w:t>
      </w:r>
      <w:r w:rsidRPr="00CD7CDD">
        <w:rPr>
          <w:rFonts w:ascii="Times New Roman" w:hAnsi="Times New Roman"/>
          <w:b/>
          <w:sz w:val="24"/>
          <w:szCs w:val="24"/>
        </w:rPr>
        <w:t xml:space="preserve"> </w:t>
      </w:r>
    </w:p>
    <w:p w14:paraId="2522EB1C" w14:textId="77777777" w:rsidR="00E870E1" w:rsidRPr="00CD7CDD" w:rsidRDefault="00E870E1" w:rsidP="00E870E1">
      <w:pPr>
        <w:widowControl w:val="0"/>
        <w:autoSpaceDE w:val="0"/>
        <w:autoSpaceDN w:val="0"/>
        <w:adjustRightInd w:val="0"/>
        <w:spacing w:after="0" w:line="300" w:lineRule="atLeast"/>
        <w:jc w:val="center"/>
        <w:rPr>
          <w:rFonts w:ascii="Times New Roman" w:hAnsi="Times New Roman"/>
          <w:b/>
          <w:sz w:val="24"/>
          <w:szCs w:val="24"/>
        </w:rPr>
      </w:pPr>
      <w:r w:rsidRPr="00CD7CDD">
        <w:rPr>
          <w:rFonts w:ascii="Times New Roman" w:hAnsi="Times New Roman"/>
          <w:b/>
          <w:sz w:val="24"/>
          <w:szCs w:val="24"/>
        </w:rPr>
        <w:t xml:space="preserve">STATISTINIŲ DUOMENŲ </w:t>
      </w:r>
      <w:r w:rsidR="000F22AD" w:rsidRPr="00CD7CDD">
        <w:rPr>
          <w:rFonts w:ascii="Times New Roman" w:hAnsi="Times New Roman"/>
          <w:b/>
          <w:sz w:val="24"/>
          <w:szCs w:val="24"/>
        </w:rPr>
        <w:t xml:space="preserve">IR STATISTINĖS INFORMACIJOS </w:t>
      </w:r>
      <w:r w:rsidRPr="00CD7CDD">
        <w:rPr>
          <w:rFonts w:ascii="Times New Roman" w:hAnsi="Times New Roman"/>
          <w:b/>
          <w:sz w:val="24"/>
          <w:szCs w:val="24"/>
        </w:rPr>
        <w:t>KOKYBĖS UŽTIKRINIMAS</w:t>
      </w:r>
    </w:p>
    <w:p w14:paraId="47A244DF" w14:textId="77777777" w:rsidR="00E870E1" w:rsidRPr="00CD7CDD" w:rsidRDefault="00E870E1" w:rsidP="00E870E1">
      <w:pPr>
        <w:widowControl w:val="0"/>
        <w:autoSpaceDE w:val="0"/>
        <w:autoSpaceDN w:val="0"/>
        <w:adjustRightInd w:val="0"/>
        <w:spacing w:after="0" w:line="300" w:lineRule="atLeast"/>
        <w:jc w:val="both"/>
        <w:rPr>
          <w:rFonts w:ascii="Times New Roman" w:hAnsi="Times New Roman"/>
          <w:sz w:val="24"/>
          <w:szCs w:val="24"/>
        </w:rPr>
      </w:pPr>
    </w:p>
    <w:p w14:paraId="37390597" w14:textId="59AACA62" w:rsidR="00926A81" w:rsidRPr="00CD7CDD" w:rsidRDefault="0024768A" w:rsidP="001352AB">
      <w:pPr>
        <w:widowControl w:val="0"/>
        <w:autoSpaceDE w:val="0"/>
        <w:autoSpaceDN w:val="0"/>
        <w:adjustRightInd w:val="0"/>
        <w:spacing w:after="0" w:line="300" w:lineRule="atLeast"/>
        <w:ind w:firstLine="567"/>
        <w:jc w:val="both"/>
        <w:rPr>
          <w:rFonts w:ascii="Times New Roman" w:hAnsi="Times New Roman"/>
          <w:sz w:val="24"/>
          <w:szCs w:val="24"/>
        </w:rPr>
      </w:pPr>
      <w:r w:rsidRPr="00CD7CDD">
        <w:rPr>
          <w:rFonts w:ascii="Times New Roman" w:hAnsi="Times New Roman"/>
          <w:sz w:val="24"/>
          <w:szCs w:val="24"/>
        </w:rPr>
        <w:t>2</w:t>
      </w:r>
      <w:r w:rsidR="004817AD">
        <w:rPr>
          <w:rFonts w:ascii="Times New Roman" w:hAnsi="Times New Roman"/>
          <w:sz w:val="24"/>
          <w:szCs w:val="24"/>
        </w:rPr>
        <w:t>1</w:t>
      </w:r>
      <w:r w:rsidR="00926A81" w:rsidRPr="00CD7CDD">
        <w:rPr>
          <w:rFonts w:ascii="Times New Roman" w:hAnsi="Times New Roman"/>
          <w:sz w:val="24"/>
          <w:szCs w:val="24"/>
        </w:rPr>
        <w:t xml:space="preserve">. </w:t>
      </w:r>
      <w:r w:rsidR="00A520AC" w:rsidRPr="00CD7CDD">
        <w:rPr>
          <w:rFonts w:ascii="Times New Roman" w:hAnsi="Times New Roman"/>
          <w:sz w:val="24"/>
          <w:szCs w:val="24"/>
        </w:rPr>
        <w:t>Oro kokybės rodikliai apskaičiuojami v</w:t>
      </w:r>
      <w:r w:rsidR="0070215B" w:rsidRPr="00CD7CDD">
        <w:rPr>
          <w:rFonts w:ascii="Times New Roman" w:hAnsi="Times New Roman"/>
          <w:sz w:val="24"/>
          <w:szCs w:val="24"/>
        </w:rPr>
        <w:t xml:space="preserve">adovaujantis </w:t>
      </w:r>
      <w:r w:rsidR="00F97806" w:rsidRPr="00F97806">
        <w:rPr>
          <w:rFonts w:ascii="Times New Roman" w:hAnsi="Times New Roman"/>
          <w:sz w:val="24"/>
          <w:szCs w:val="24"/>
        </w:rPr>
        <w:t>Aplinkos oro kokybės vertinimo tvarkos apraš</w:t>
      </w:r>
      <w:r w:rsidR="00F97806">
        <w:rPr>
          <w:rFonts w:ascii="Times New Roman" w:hAnsi="Times New Roman"/>
          <w:sz w:val="24"/>
          <w:szCs w:val="24"/>
        </w:rPr>
        <w:t>o</w:t>
      </w:r>
      <w:r w:rsidR="00F97806" w:rsidRPr="00F97806">
        <w:rPr>
          <w:rFonts w:ascii="Times New Roman" w:hAnsi="Times New Roman"/>
          <w:sz w:val="24"/>
          <w:szCs w:val="24"/>
        </w:rPr>
        <w:t>, patvirtint</w:t>
      </w:r>
      <w:r w:rsidR="00F97806">
        <w:rPr>
          <w:rFonts w:ascii="Times New Roman" w:hAnsi="Times New Roman"/>
          <w:sz w:val="24"/>
          <w:szCs w:val="24"/>
        </w:rPr>
        <w:t>o</w:t>
      </w:r>
      <w:r w:rsidR="00F97806" w:rsidRPr="00F97806">
        <w:rPr>
          <w:rFonts w:ascii="Times New Roman" w:hAnsi="Times New Roman"/>
          <w:sz w:val="24"/>
          <w:szCs w:val="24"/>
        </w:rPr>
        <w:t xml:space="preserve"> Lietuvos Respublikos aplinkos ministro 2001 m. gruodžio 12 d. įsakymu Nr. 596 "Dėl aplinkos oro kokybės vertinimo"</w:t>
      </w:r>
      <w:r w:rsidR="00F97806">
        <w:rPr>
          <w:rFonts w:ascii="Times New Roman" w:hAnsi="Times New Roman"/>
          <w:sz w:val="24"/>
          <w:szCs w:val="24"/>
        </w:rPr>
        <w:t xml:space="preserve">, </w:t>
      </w:r>
      <w:r w:rsidR="004C1EB1" w:rsidRPr="00CD7CDD">
        <w:rPr>
          <w:rFonts w:ascii="Times New Roman" w:hAnsi="Times New Roman"/>
          <w:sz w:val="24"/>
          <w:szCs w:val="24"/>
        </w:rPr>
        <w:t xml:space="preserve">prieduose </w:t>
      </w:r>
      <w:r w:rsidR="0070215B" w:rsidRPr="00CD7CDD">
        <w:rPr>
          <w:rFonts w:ascii="Times New Roman" w:hAnsi="Times New Roman"/>
          <w:sz w:val="24"/>
          <w:szCs w:val="24"/>
        </w:rPr>
        <w:t>nurodytais duomenų</w:t>
      </w:r>
      <w:r w:rsidR="004C1EB1" w:rsidRPr="00CD7CDD">
        <w:rPr>
          <w:rFonts w:ascii="Times New Roman" w:hAnsi="Times New Roman"/>
          <w:sz w:val="24"/>
          <w:szCs w:val="24"/>
        </w:rPr>
        <w:t xml:space="preserve"> sumavimo ir statistinių parametrų apskaičiavimo kriterijais</w:t>
      </w:r>
      <w:r w:rsidRPr="00CD7CDD">
        <w:rPr>
          <w:rFonts w:ascii="Times New Roman" w:hAnsi="Times New Roman"/>
          <w:sz w:val="24"/>
          <w:szCs w:val="24"/>
        </w:rPr>
        <w:t>:</w:t>
      </w:r>
    </w:p>
    <w:p w14:paraId="150C7A86" w14:textId="77777777" w:rsidR="0024768A" w:rsidRPr="00CD7CDD" w:rsidRDefault="0024768A" w:rsidP="001352AB">
      <w:pPr>
        <w:widowControl w:val="0"/>
        <w:autoSpaceDE w:val="0"/>
        <w:autoSpaceDN w:val="0"/>
        <w:adjustRightInd w:val="0"/>
        <w:spacing w:after="0" w:line="300" w:lineRule="atLeast"/>
        <w:ind w:firstLine="567"/>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63"/>
        <w:gridCol w:w="6720"/>
      </w:tblGrid>
      <w:tr w:rsidR="0024768A" w:rsidRPr="00CD7CDD" w14:paraId="7B5EC305" w14:textId="77777777" w:rsidTr="0024768A">
        <w:trPr>
          <w:trHeight w:val="554"/>
        </w:trPr>
        <w:tc>
          <w:tcPr>
            <w:tcW w:w="1600" w:type="pct"/>
            <w:tcMar>
              <w:top w:w="0" w:type="dxa"/>
              <w:left w:w="108" w:type="dxa"/>
              <w:bottom w:w="0" w:type="dxa"/>
              <w:right w:w="108" w:type="dxa"/>
            </w:tcMar>
            <w:hideMark/>
          </w:tcPr>
          <w:p w14:paraId="58EF1A03" w14:textId="77777777" w:rsidR="0024768A" w:rsidRPr="00CD7CDD" w:rsidRDefault="0024768A" w:rsidP="0024768A">
            <w:pPr>
              <w:widowControl w:val="0"/>
              <w:autoSpaceDE w:val="0"/>
              <w:autoSpaceDN w:val="0"/>
              <w:adjustRightInd w:val="0"/>
              <w:spacing w:after="0" w:line="240" w:lineRule="auto"/>
              <w:ind w:firstLine="567"/>
              <w:jc w:val="both"/>
              <w:rPr>
                <w:rFonts w:ascii="Times New Roman" w:hAnsi="Times New Roman"/>
                <w:sz w:val="24"/>
                <w:szCs w:val="24"/>
              </w:rPr>
            </w:pPr>
            <w:r w:rsidRPr="00CD7CDD">
              <w:rPr>
                <w:rFonts w:ascii="Times New Roman" w:hAnsi="Times New Roman"/>
                <w:sz w:val="24"/>
                <w:szCs w:val="24"/>
              </w:rPr>
              <w:t>Parametras</w:t>
            </w:r>
          </w:p>
          <w:p w14:paraId="67C5BCAE" w14:textId="77777777" w:rsidR="0024768A" w:rsidRPr="00CD7CDD" w:rsidRDefault="0024768A" w:rsidP="0024768A">
            <w:pPr>
              <w:widowControl w:val="0"/>
              <w:autoSpaceDE w:val="0"/>
              <w:autoSpaceDN w:val="0"/>
              <w:adjustRightInd w:val="0"/>
              <w:spacing w:after="0" w:line="240" w:lineRule="auto"/>
              <w:ind w:firstLine="567"/>
              <w:jc w:val="both"/>
              <w:rPr>
                <w:rFonts w:ascii="Times New Roman" w:hAnsi="Times New Roman"/>
                <w:sz w:val="24"/>
                <w:szCs w:val="24"/>
              </w:rPr>
            </w:pPr>
            <w:r w:rsidRPr="00CD7CDD">
              <w:rPr>
                <w:rFonts w:ascii="Times New Roman" w:hAnsi="Times New Roman"/>
                <w:sz w:val="24"/>
                <w:szCs w:val="24"/>
              </w:rPr>
              <w:t> </w:t>
            </w:r>
          </w:p>
        </w:tc>
        <w:tc>
          <w:tcPr>
            <w:tcW w:w="3400" w:type="pct"/>
            <w:tcMar>
              <w:top w:w="0" w:type="dxa"/>
              <w:left w:w="108" w:type="dxa"/>
              <w:bottom w:w="0" w:type="dxa"/>
              <w:right w:w="108" w:type="dxa"/>
            </w:tcMar>
            <w:hideMark/>
          </w:tcPr>
          <w:p w14:paraId="27E44604" w14:textId="77777777" w:rsidR="0024768A" w:rsidRPr="00CD7CDD" w:rsidRDefault="0024768A" w:rsidP="0024768A">
            <w:pPr>
              <w:widowControl w:val="0"/>
              <w:autoSpaceDE w:val="0"/>
              <w:autoSpaceDN w:val="0"/>
              <w:adjustRightInd w:val="0"/>
              <w:spacing w:after="0" w:line="240" w:lineRule="auto"/>
              <w:ind w:firstLine="567"/>
              <w:jc w:val="both"/>
              <w:rPr>
                <w:rFonts w:ascii="Times New Roman" w:hAnsi="Times New Roman"/>
                <w:sz w:val="24"/>
                <w:szCs w:val="24"/>
              </w:rPr>
            </w:pPr>
            <w:r w:rsidRPr="00CD7CDD">
              <w:rPr>
                <w:rFonts w:ascii="Times New Roman" w:hAnsi="Times New Roman"/>
                <w:sz w:val="24"/>
                <w:szCs w:val="24"/>
              </w:rPr>
              <w:t>Galiojančių duomenų reikiama proporcija</w:t>
            </w:r>
          </w:p>
        </w:tc>
      </w:tr>
      <w:tr w:rsidR="0024768A" w:rsidRPr="00CD7CDD" w14:paraId="430B3C82" w14:textId="77777777" w:rsidTr="0024768A">
        <w:trPr>
          <w:trHeight w:val="543"/>
        </w:trPr>
        <w:tc>
          <w:tcPr>
            <w:tcW w:w="1600" w:type="pct"/>
            <w:tcMar>
              <w:top w:w="0" w:type="dxa"/>
              <w:left w:w="108" w:type="dxa"/>
              <w:bottom w:w="0" w:type="dxa"/>
              <w:right w:w="108" w:type="dxa"/>
            </w:tcMar>
            <w:hideMark/>
          </w:tcPr>
          <w:p w14:paraId="7D6C802A" w14:textId="77777777" w:rsidR="0024768A" w:rsidRPr="00CD7CDD" w:rsidRDefault="0024768A" w:rsidP="008268D1">
            <w:pPr>
              <w:widowControl w:val="0"/>
              <w:autoSpaceDE w:val="0"/>
              <w:autoSpaceDN w:val="0"/>
              <w:adjustRightInd w:val="0"/>
              <w:spacing w:after="0" w:line="240" w:lineRule="auto"/>
              <w:ind w:firstLine="567"/>
              <w:jc w:val="both"/>
              <w:rPr>
                <w:rFonts w:ascii="Times New Roman" w:hAnsi="Times New Roman"/>
                <w:sz w:val="24"/>
                <w:szCs w:val="24"/>
              </w:rPr>
            </w:pPr>
            <w:r w:rsidRPr="00CD7CDD">
              <w:rPr>
                <w:rFonts w:ascii="Times New Roman" w:hAnsi="Times New Roman"/>
                <w:sz w:val="24"/>
                <w:szCs w:val="24"/>
              </w:rPr>
              <w:lastRenderedPageBreak/>
              <w:t xml:space="preserve">1 valandos vertė </w:t>
            </w:r>
          </w:p>
          <w:p w14:paraId="467DB415" w14:textId="77777777" w:rsidR="0024768A" w:rsidRPr="00CD7CDD" w:rsidRDefault="0024768A" w:rsidP="008268D1">
            <w:pPr>
              <w:widowControl w:val="0"/>
              <w:autoSpaceDE w:val="0"/>
              <w:autoSpaceDN w:val="0"/>
              <w:adjustRightInd w:val="0"/>
              <w:spacing w:after="0" w:line="240" w:lineRule="auto"/>
              <w:ind w:firstLine="567"/>
              <w:jc w:val="both"/>
              <w:rPr>
                <w:rFonts w:ascii="Times New Roman" w:hAnsi="Times New Roman"/>
                <w:sz w:val="24"/>
                <w:szCs w:val="24"/>
              </w:rPr>
            </w:pPr>
            <w:r w:rsidRPr="00CD7CDD">
              <w:rPr>
                <w:rFonts w:ascii="Times New Roman" w:hAnsi="Times New Roman"/>
                <w:sz w:val="24"/>
                <w:szCs w:val="24"/>
              </w:rPr>
              <w:t> </w:t>
            </w:r>
          </w:p>
        </w:tc>
        <w:tc>
          <w:tcPr>
            <w:tcW w:w="3400" w:type="pct"/>
            <w:tcMar>
              <w:top w:w="0" w:type="dxa"/>
              <w:left w:w="108" w:type="dxa"/>
              <w:bottom w:w="0" w:type="dxa"/>
              <w:right w:w="108" w:type="dxa"/>
            </w:tcMar>
            <w:hideMark/>
          </w:tcPr>
          <w:p w14:paraId="5F7267F6" w14:textId="77777777" w:rsidR="0024768A" w:rsidRPr="00CD7CDD" w:rsidRDefault="0024768A" w:rsidP="0024768A">
            <w:pPr>
              <w:widowControl w:val="0"/>
              <w:autoSpaceDE w:val="0"/>
              <w:autoSpaceDN w:val="0"/>
              <w:adjustRightInd w:val="0"/>
              <w:spacing w:after="0" w:line="240" w:lineRule="auto"/>
              <w:ind w:firstLine="567"/>
              <w:jc w:val="both"/>
              <w:rPr>
                <w:rFonts w:ascii="Times New Roman" w:hAnsi="Times New Roman"/>
                <w:sz w:val="24"/>
                <w:szCs w:val="24"/>
              </w:rPr>
            </w:pPr>
            <w:r w:rsidRPr="00CD7CDD">
              <w:rPr>
                <w:rFonts w:ascii="Times New Roman" w:hAnsi="Times New Roman"/>
                <w:sz w:val="24"/>
                <w:szCs w:val="24"/>
              </w:rPr>
              <w:t xml:space="preserve">75 % (t. y. 45 minutės) </w:t>
            </w:r>
          </w:p>
        </w:tc>
      </w:tr>
      <w:tr w:rsidR="0024768A" w:rsidRPr="00CD7CDD" w14:paraId="46D5D98F" w14:textId="77777777" w:rsidTr="0024768A">
        <w:trPr>
          <w:trHeight w:val="543"/>
        </w:trPr>
        <w:tc>
          <w:tcPr>
            <w:tcW w:w="1600" w:type="pct"/>
            <w:tcMar>
              <w:top w:w="0" w:type="dxa"/>
              <w:left w:w="108" w:type="dxa"/>
              <w:bottom w:w="0" w:type="dxa"/>
              <w:right w:w="108" w:type="dxa"/>
            </w:tcMar>
            <w:hideMark/>
          </w:tcPr>
          <w:p w14:paraId="211D0F89" w14:textId="77777777" w:rsidR="0024768A" w:rsidRPr="00CD7CDD" w:rsidRDefault="0024768A" w:rsidP="008268D1">
            <w:pPr>
              <w:widowControl w:val="0"/>
              <w:autoSpaceDE w:val="0"/>
              <w:autoSpaceDN w:val="0"/>
              <w:adjustRightInd w:val="0"/>
              <w:spacing w:after="0" w:line="240" w:lineRule="auto"/>
              <w:ind w:firstLine="567"/>
              <w:jc w:val="both"/>
              <w:rPr>
                <w:rFonts w:ascii="Times New Roman" w:hAnsi="Times New Roman"/>
                <w:sz w:val="24"/>
                <w:szCs w:val="24"/>
              </w:rPr>
            </w:pPr>
            <w:r w:rsidRPr="00CD7CDD">
              <w:rPr>
                <w:rFonts w:ascii="Times New Roman" w:hAnsi="Times New Roman"/>
                <w:sz w:val="24"/>
                <w:szCs w:val="24"/>
              </w:rPr>
              <w:t xml:space="preserve">8 valandų vertė </w:t>
            </w:r>
          </w:p>
          <w:p w14:paraId="72E9B91B" w14:textId="77777777" w:rsidR="0024768A" w:rsidRPr="00CD7CDD" w:rsidRDefault="0024768A" w:rsidP="008268D1">
            <w:pPr>
              <w:widowControl w:val="0"/>
              <w:autoSpaceDE w:val="0"/>
              <w:autoSpaceDN w:val="0"/>
              <w:adjustRightInd w:val="0"/>
              <w:spacing w:after="0" w:line="240" w:lineRule="auto"/>
              <w:ind w:firstLine="567"/>
              <w:jc w:val="both"/>
              <w:rPr>
                <w:rFonts w:ascii="Times New Roman" w:hAnsi="Times New Roman"/>
                <w:sz w:val="24"/>
                <w:szCs w:val="24"/>
              </w:rPr>
            </w:pPr>
            <w:r w:rsidRPr="00CD7CDD">
              <w:rPr>
                <w:rFonts w:ascii="Times New Roman" w:hAnsi="Times New Roman"/>
                <w:sz w:val="24"/>
                <w:szCs w:val="24"/>
              </w:rPr>
              <w:t> </w:t>
            </w:r>
          </w:p>
        </w:tc>
        <w:tc>
          <w:tcPr>
            <w:tcW w:w="3400" w:type="pct"/>
            <w:tcMar>
              <w:top w:w="0" w:type="dxa"/>
              <w:left w:w="108" w:type="dxa"/>
              <w:bottom w:w="0" w:type="dxa"/>
              <w:right w:w="108" w:type="dxa"/>
            </w:tcMar>
            <w:hideMark/>
          </w:tcPr>
          <w:p w14:paraId="0B6F45CF" w14:textId="77777777" w:rsidR="0024768A" w:rsidRPr="00CD7CDD" w:rsidRDefault="0024768A" w:rsidP="0024768A">
            <w:pPr>
              <w:widowControl w:val="0"/>
              <w:autoSpaceDE w:val="0"/>
              <w:autoSpaceDN w:val="0"/>
              <w:adjustRightInd w:val="0"/>
              <w:spacing w:after="0" w:line="240" w:lineRule="auto"/>
              <w:ind w:firstLine="567"/>
              <w:jc w:val="both"/>
              <w:rPr>
                <w:rFonts w:ascii="Times New Roman" w:hAnsi="Times New Roman"/>
                <w:sz w:val="24"/>
                <w:szCs w:val="24"/>
              </w:rPr>
            </w:pPr>
            <w:r w:rsidRPr="00CD7CDD">
              <w:rPr>
                <w:rFonts w:ascii="Times New Roman" w:hAnsi="Times New Roman"/>
                <w:sz w:val="24"/>
                <w:szCs w:val="24"/>
              </w:rPr>
              <w:t xml:space="preserve">75 % verčių (t. y. 6 valandos) </w:t>
            </w:r>
          </w:p>
        </w:tc>
      </w:tr>
      <w:tr w:rsidR="0024768A" w:rsidRPr="00CD7CDD" w14:paraId="3A54EA2A" w14:textId="77777777" w:rsidTr="0024768A">
        <w:trPr>
          <w:trHeight w:val="831"/>
        </w:trPr>
        <w:tc>
          <w:tcPr>
            <w:tcW w:w="1600" w:type="pct"/>
            <w:tcMar>
              <w:top w:w="0" w:type="dxa"/>
              <w:left w:w="108" w:type="dxa"/>
              <w:bottom w:w="0" w:type="dxa"/>
              <w:right w:w="108" w:type="dxa"/>
            </w:tcMar>
            <w:hideMark/>
          </w:tcPr>
          <w:p w14:paraId="1508281B" w14:textId="77777777" w:rsidR="0024768A" w:rsidRPr="00CD7CDD" w:rsidRDefault="0024768A" w:rsidP="008268D1">
            <w:pPr>
              <w:widowControl w:val="0"/>
              <w:autoSpaceDE w:val="0"/>
              <w:autoSpaceDN w:val="0"/>
              <w:adjustRightInd w:val="0"/>
              <w:spacing w:after="0" w:line="240" w:lineRule="auto"/>
              <w:ind w:firstLine="567"/>
              <w:jc w:val="both"/>
              <w:rPr>
                <w:rFonts w:ascii="Times New Roman" w:hAnsi="Times New Roman"/>
                <w:sz w:val="24"/>
                <w:szCs w:val="24"/>
              </w:rPr>
            </w:pPr>
            <w:r w:rsidRPr="00CD7CDD">
              <w:rPr>
                <w:rFonts w:ascii="Times New Roman" w:hAnsi="Times New Roman"/>
                <w:sz w:val="24"/>
                <w:szCs w:val="24"/>
              </w:rPr>
              <w:t xml:space="preserve">Maksimalus paros 8 valandų vidurkis </w:t>
            </w:r>
          </w:p>
          <w:p w14:paraId="74F74F86" w14:textId="77777777" w:rsidR="0024768A" w:rsidRPr="00CD7CDD" w:rsidRDefault="0024768A" w:rsidP="008268D1">
            <w:pPr>
              <w:widowControl w:val="0"/>
              <w:autoSpaceDE w:val="0"/>
              <w:autoSpaceDN w:val="0"/>
              <w:adjustRightInd w:val="0"/>
              <w:spacing w:after="0" w:line="240" w:lineRule="auto"/>
              <w:ind w:firstLine="567"/>
              <w:jc w:val="both"/>
              <w:rPr>
                <w:rFonts w:ascii="Times New Roman" w:hAnsi="Times New Roman"/>
                <w:sz w:val="24"/>
                <w:szCs w:val="24"/>
              </w:rPr>
            </w:pPr>
            <w:r w:rsidRPr="00CD7CDD">
              <w:rPr>
                <w:rFonts w:ascii="Times New Roman" w:hAnsi="Times New Roman"/>
                <w:sz w:val="24"/>
                <w:szCs w:val="24"/>
              </w:rPr>
              <w:t> </w:t>
            </w:r>
          </w:p>
        </w:tc>
        <w:tc>
          <w:tcPr>
            <w:tcW w:w="3400" w:type="pct"/>
            <w:tcMar>
              <w:top w:w="0" w:type="dxa"/>
              <w:left w:w="108" w:type="dxa"/>
              <w:bottom w:w="0" w:type="dxa"/>
              <w:right w:w="108" w:type="dxa"/>
            </w:tcMar>
            <w:hideMark/>
          </w:tcPr>
          <w:p w14:paraId="4EB2BEF7" w14:textId="77777777" w:rsidR="0024768A" w:rsidRPr="00CD7CDD" w:rsidRDefault="0024768A" w:rsidP="0024768A">
            <w:pPr>
              <w:widowControl w:val="0"/>
              <w:autoSpaceDE w:val="0"/>
              <w:autoSpaceDN w:val="0"/>
              <w:adjustRightInd w:val="0"/>
              <w:spacing w:after="0" w:line="240" w:lineRule="auto"/>
              <w:ind w:firstLine="567"/>
              <w:jc w:val="both"/>
              <w:rPr>
                <w:rFonts w:ascii="Times New Roman" w:hAnsi="Times New Roman"/>
                <w:sz w:val="24"/>
                <w:szCs w:val="24"/>
              </w:rPr>
            </w:pPr>
            <w:r w:rsidRPr="00CD7CDD">
              <w:rPr>
                <w:rFonts w:ascii="Times New Roman" w:hAnsi="Times New Roman"/>
                <w:sz w:val="24"/>
                <w:szCs w:val="24"/>
              </w:rPr>
              <w:t xml:space="preserve">75 % kas valandą pasislenkančių 8 valandų vertės vidurkių (t. y. aštuoniolika 8 valandų vertės vidurkių per parą) </w:t>
            </w:r>
          </w:p>
        </w:tc>
      </w:tr>
      <w:tr w:rsidR="0024768A" w:rsidRPr="00CD7CDD" w14:paraId="19BBDF5E" w14:textId="77777777" w:rsidTr="0024768A">
        <w:trPr>
          <w:trHeight w:val="543"/>
        </w:trPr>
        <w:tc>
          <w:tcPr>
            <w:tcW w:w="1600" w:type="pct"/>
            <w:tcMar>
              <w:top w:w="0" w:type="dxa"/>
              <w:left w:w="108" w:type="dxa"/>
              <w:bottom w:w="0" w:type="dxa"/>
              <w:right w:w="108" w:type="dxa"/>
            </w:tcMar>
            <w:hideMark/>
          </w:tcPr>
          <w:p w14:paraId="66A81E54" w14:textId="77777777" w:rsidR="0024768A" w:rsidRPr="00CD7CDD" w:rsidRDefault="0024768A" w:rsidP="008268D1">
            <w:pPr>
              <w:widowControl w:val="0"/>
              <w:autoSpaceDE w:val="0"/>
              <w:autoSpaceDN w:val="0"/>
              <w:adjustRightInd w:val="0"/>
              <w:spacing w:after="0" w:line="240" w:lineRule="auto"/>
              <w:ind w:firstLine="567"/>
              <w:jc w:val="both"/>
              <w:rPr>
                <w:rFonts w:ascii="Times New Roman" w:hAnsi="Times New Roman"/>
                <w:sz w:val="24"/>
                <w:szCs w:val="24"/>
              </w:rPr>
            </w:pPr>
            <w:r w:rsidRPr="00CD7CDD">
              <w:rPr>
                <w:rFonts w:ascii="Times New Roman" w:hAnsi="Times New Roman"/>
                <w:sz w:val="24"/>
                <w:szCs w:val="24"/>
              </w:rPr>
              <w:t xml:space="preserve">24 valandų vertė </w:t>
            </w:r>
          </w:p>
          <w:p w14:paraId="5AA06AE2" w14:textId="77777777" w:rsidR="0024768A" w:rsidRPr="00CD7CDD" w:rsidRDefault="0024768A" w:rsidP="008268D1">
            <w:pPr>
              <w:widowControl w:val="0"/>
              <w:autoSpaceDE w:val="0"/>
              <w:autoSpaceDN w:val="0"/>
              <w:adjustRightInd w:val="0"/>
              <w:spacing w:after="0" w:line="240" w:lineRule="auto"/>
              <w:ind w:firstLine="567"/>
              <w:jc w:val="both"/>
              <w:rPr>
                <w:rFonts w:ascii="Times New Roman" w:hAnsi="Times New Roman"/>
                <w:sz w:val="24"/>
                <w:szCs w:val="24"/>
              </w:rPr>
            </w:pPr>
            <w:r w:rsidRPr="00CD7CDD">
              <w:rPr>
                <w:rFonts w:ascii="Times New Roman" w:hAnsi="Times New Roman"/>
                <w:sz w:val="24"/>
                <w:szCs w:val="24"/>
              </w:rPr>
              <w:t> </w:t>
            </w:r>
          </w:p>
        </w:tc>
        <w:tc>
          <w:tcPr>
            <w:tcW w:w="3400" w:type="pct"/>
            <w:tcMar>
              <w:top w:w="0" w:type="dxa"/>
              <w:left w:w="108" w:type="dxa"/>
              <w:bottom w:w="0" w:type="dxa"/>
              <w:right w:w="108" w:type="dxa"/>
            </w:tcMar>
            <w:hideMark/>
          </w:tcPr>
          <w:p w14:paraId="57314F4B" w14:textId="77777777" w:rsidR="0024768A" w:rsidRPr="00CD7CDD" w:rsidRDefault="0024768A" w:rsidP="0024768A">
            <w:pPr>
              <w:widowControl w:val="0"/>
              <w:autoSpaceDE w:val="0"/>
              <w:autoSpaceDN w:val="0"/>
              <w:adjustRightInd w:val="0"/>
              <w:spacing w:after="0" w:line="240" w:lineRule="auto"/>
              <w:ind w:firstLine="567"/>
              <w:jc w:val="both"/>
              <w:rPr>
                <w:rFonts w:ascii="Times New Roman" w:hAnsi="Times New Roman"/>
                <w:sz w:val="24"/>
                <w:szCs w:val="24"/>
              </w:rPr>
            </w:pPr>
            <w:r w:rsidRPr="00CD7CDD">
              <w:rPr>
                <w:rFonts w:ascii="Times New Roman" w:hAnsi="Times New Roman"/>
                <w:sz w:val="24"/>
                <w:szCs w:val="24"/>
              </w:rPr>
              <w:t xml:space="preserve">75 % 1 valandos vertės vidurkių (t. y. bent aštuoniolika 1 valandos verčių) </w:t>
            </w:r>
          </w:p>
        </w:tc>
      </w:tr>
      <w:tr w:rsidR="0024768A" w:rsidRPr="00CD7CDD" w14:paraId="69221174" w14:textId="77777777" w:rsidTr="008268D1">
        <w:trPr>
          <w:trHeight w:val="198"/>
        </w:trPr>
        <w:tc>
          <w:tcPr>
            <w:tcW w:w="1600" w:type="pct"/>
            <w:tcMar>
              <w:top w:w="0" w:type="dxa"/>
              <w:left w:w="108" w:type="dxa"/>
              <w:bottom w:w="0" w:type="dxa"/>
              <w:right w:w="108" w:type="dxa"/>
            </w:tcMar>
            <w:hideMark/>
          </w:tcPr>
          <w:p w14:paraId="5774DAEF" w14:textId="77777777" w:rsidR="0024768A" w:rsidRPr="00CD7CDD" w:rsidRDefault="0024768A" w:rsidP="008268D1">
            <w:pPr>
              <w:widowControl w:val="0"/>
              <w:autoSpaceDE w:val="0"/>
              <w:autoSpaceDN w:val="0"/>
              <w:adjustRightInd w:val="0"/>
              <w:spacing w:after="0" w:line="240" w:lineRule="auto"/>
              <w:ind w:firstLine="567"/>
              <w:jc w:val="both"/>
              <w:rPr>
                <w:rFonts w:ascii="Times New Roman" w:hAnsi="Times New Roman"/>
                <w:sz w:val="24"/>
                <w:szCs w:val="24"/>
              </w:rPr>
            </w:pPr>
            <w:r w:rsidRPr="00CD7CDD">
              <w:rPr>
                <w:rFonts w:ascii="Times New Roman" w:hAnsi="Times New Roman"/>
                <w:sz w:val="24"/>
                <w:szCs w:val="24"/>
              </w:rPr>
              <w:t xml:space="preserve">Metinis vidurkis </w:t>
            </w:r>
          </w:p>
          <w:p w14:paraId="38FFEF19" w14:textId="77777777" w:rsidR="0024768A" w:rsidRPr="00CD7CDD" w:rsidRDefault="0024768A" w:rsidP="008268D1">
            <w:pPr>
              <w:widowControl w:val="0"/>
              <w:autoSpaceDE w:val="0"/>
              <w:autoSpaceDN w:val="0"/>
              <w:adjustRightInd w:val="0"/>
              <w:spacing w:after="0" w:line="240" w:lineRule="auto"/>
              <w:ind w:firstLine="567"/>
              <w:jc w:val="both"/>
              <w:rPr>
                <w:rFonts w:ascii="Times New Roman" w:hAnsi="Times New Roman"/>
                <w:sz w:val="24"/>
                <w:szCs w:val="24"/>
              </w:rPr>
            </w:pPr>
            <w:r w:rsidRPr="00CD7CDD">
              <w:rPr>
                <w:rFonts w:ascii="Times New Roman" w:hAnsi="Times New Roman"/>
                <w:sz w:val="24"/>
                <w:szCs w:val="24"/>
              </w:rPr>
              <w:t> </w:t>
            </w:r>
          </w:p>
        </w:tc>
        <w:tc>
          <w:tcPr>
            <w:tcW w:w="3400" w:type="pct"/>
            <w:tcMar>
              <w:top w:w="0" w:type="dxa"/>
              <w:left w:w="108" w:type="dxa"/>
              <w:bottom w:w="0" w:type="dxa"/>
              <w:right w:w="108" w:type="dxa"/>
            </w:tcMar>
            <w:hideMark/>
          </w:tcPr>
          <w:p w14:paraId="4D84579D" w14:textId="656EB5A7" w:rsidR="0024768A" w:rsidRPr="00CD7CDD" w:rsidRDefault="0024768A" w:rsidP="0024768A">
            <w:pPr>
              <w:widowControl w:val="0"/>
              <w:autoSpaceDE w:val="0"/>
              <w:autoSpaceDN w:val="0"/>
              <w:adjustRightInd w:val="0"/>
              <w:spacing w:after="0" w:line="240" w:lineRule="auto"/>
              <w:ind w:firstLine="567"/>
              <w:jc w:val="both"/>
              <w:rPr>
                <w:rFonts w:ascii="Times New Roman" w:hAnsi="Times New Roman"/>
                <w:sz w:val="24"/>
                <w:szCs w:val="24"/>
              </w:rPr>
            </w:pPr>
            <w:r w:rsidRPr="00CD7CDD">
              <w:rPr>
                <w:rFonts w:ascii="Times New Roman" w:hAnsi="Times New Roman"/>
                <w:sz w:val="24"/>
                <w:szCs w:val="24"/>
              </w:rPr>
              <w:t xml:space="preserve">90 % 1 valandos verčių per metus </w:t>
            </w:r>
          </w:p>
        </w:tc>
      </w:tr>
    </w:tbl>
    <w:p w14:paraId="6CBB9107" w14:textId="77777777" w:rsidR="0024768A" w:rsidRPr="00CD7CDD" w:rsidRDefault="0024768A" w:rsidP="001352AB">
      <w:pPr>
        <w:widowControl w:val="0"/>
        <w:autoSpaceDE w:val="0"/>
        <w:autoSpaceDN w:val="0"/>
        <w:adjustRightInd w:val="0"/>
        <w:spacing w:after="0" w:line="300" w:lineRule="atLeast"/>
        <w:ind w:firstLine="567"/>
        <w:jc w:val="both"/>
        <w:rPr>
          <w:rFonts w:ascii="Times New Roman" w:hAnsi="Times New Roman"/>
          <w:sz w:val="24"/>
          <w:szCs w:val="24"/>
        </w:rPr>
      </w:pPr>
    </w:p>
    <w:p w14:paraId="106EC670" w14:textId="7465FC48" w:rsidR="004C1EB1" w:rsidRPr="00CD7CDD" w:rsidRDefault="0024768A" w:rsidP="0024768A">
      <w:pPr>
        <w:widowControl w:val="0"/>
        <w:autoSpaceDE w:val="0"/>
        <w:autoSpaceDN w:val="0"/>
        <w:adjustRightInd w:val="0"/>
        <w:spacing w:after="0" w:line="300" w:lineRule="atLeast"/>
        <w:ind w:firstLine="567"/>
        <w:jc w:val="both"/>
        <w:rPr>
          <w:rFonts w:ascii="Times New Roman" w:hAnsi="Times New Roman"/>
          <w:sz w:val="24"/>
          <w:szCs w:val="24"/>
        </w:rPr>
      </w:pPr>
      <w:r w:rsidRPr="00CD7CDD">
        <w:rPr>
          <w:rFonts w:ascii="Times New Roman" w:hAnsi="Times New Roman"/>
          <w:sz w:val="24"/>
          <w:szCs w:val="24"/>
        </w:rPr>
        <w:t>2</w:t>
      </w:r>
      <w:r w:rsidR="004817AD">
        <w:rPr>
          <w:rFonts w:ascii="Times New Roman" w:hAnsi="Times New Roman"/>
          <w:sz w:val="24"/>
          <w:szCs w:val="24"/>
        </w:rPr>
        <w:t>2</w:t>
      </w:r>
      <w:r w:rsidR="005F32B2" w:rsidRPr="00CD7CDD">
        <w:rPr>
          <w:rFonts w:ascii="Times New Roman" w:hAnsi="Times New Roman"/>
          <w:sz w:val="24"/>
          <w:szCs w:val="24"/>
        </w:rPr>
        <w:t xml:space="preserve">. </w:t>
      </w:r>
      <w:r w:rsidR="004C1EB1" w:rsidRPr="00CD7CDD">
        <w:rPr>
          <w:rFonts w:ascii="Times New Roman" w:hAnsi="Times New Roman"/>
          <w:sz w:val="24"/>
          <w:szCs w:val="24"/>
        </w:rPr>
        <w:t xml:space="preserve">Apskaičiuojant </w:t>
      </w:r>
      <w:r w:rsidR="00285B92" w:rsidRPr="00CD7CDD">
        <w:rPr>
          <w:rFonts w:ascii="Times New Roman" w:hAnsi="Times New Roman"/>
          <w:sz w:val="24"/>
          <w:szCs w:val="24"/>
        </w:rPr>
        <w:t xml:space="preserve">oro kokybės </w:t>
      </w:r>
      <w:r w:rsidR="00466B38" w:rsidRPr="00CD7CDD">
        <w:rPr>
          <w:rFonts w:ascii="Times New Roman" w:hAnsi="Times New Roman"/>
          <w:sz w:val="24"/>
          <w:szCs w:val="24"/>
        </w:rPr>
        <w:t>rodiklius</w:t>
      </w:r>
      <w:r w:rsidR="004C1EB1" w:rsidRPr="00CD7CDD">
        <w:rPr>
          <w:rFonts w:ascii="Times New Roman" w:hAnsi="Times New Roman"/>
          <w:sz w:val="24"/>
          <w:szCs w:val="24"/>
        </w:rPr>
        <w:t>, neįtraukiamas duomenų praradimas dėl reguliaraus prietaisų kalibravimo arba įprastinės jų priežiūros.</w:t>
      </w:r>
    </w:p>
    <w:p w14:paraId="50325A6A" w14:textId="078C4AAC" w:rsidR="00466B38" w:rsidRPr="00CD7CDD" w:rsidRDefault="00466B38" w:rsidP="0024768A">
      <w:pPr>
        <w:widowControl w:val="0"/>
        <w:autoSpaceDE w:val="0"/>
        <w:autoSpaceDN w:val="0"/>
        <w:adjustRightInd w:val="0"/>
        <w:spacing w:after="0" w:line="300" w:lineRule="atLeast"/>
        <w:ind w:firstLine="567"/>
        <w:jc w:val="both"/>
        <w:rPr>
          <w:rFonts w:ascii="Times New Roman" w:hAnsi="Times New Roman"/>
          <w:sz w:val="24"/>
          <w:szCs w:val="24"/>
        </w:rPr>
      </w:pPr>
      <w:r w:rsidRPr="00CD7CDD">
        <w:rPr>
          <w:rFonts w:ascii="Times New Roman" w:hAnsi="Times New Roman"/>
          <w:sz w:val="24"/>
          <w:szCs w:val="24"/>
        </w:rPr>
        <w:t>2</w:t>
      </w:r>
      <w:r w:rsidR="004817AD">
        <w:rPr>
          <w:rFonts w:ascii="Times New Roman" w:hAnsi="Times New Roman"/>
          <w:sz w:val="24"/>
          <w:szCs w:val="24"/>
        </w:rPr>
        <w:t>3</w:t>
      </w:r>
      <w:r w:rsidRPr="00CD7CDD">
        <w:rPr>
          <w:rFonts w:ascii="Times New Roman" w:hAnsi="Times New Roman"/>
          <w:sz w:val="24"/>
          <w:szCs w:val="24"/>
        </w:rPr>
        <w:t xml:space="preserve">. Apskaičiuoti </w:t>
      </w:r>
      <w:r w:rsidR="00EE7D65">
        <w:rPr>
          <w:rFonts w:ascii="Times New Roman" w:hAnsi="Times New Roman"/>
          <w:sz w:val="24"/>
          <w:szCs w:val="24"/>
        </w:rPr>
        <w:t xml:space="preserve">oro kokybės </w:t>
      </w:r>
      <w:r w:rsidRPr="00CD7CDD">
        <w:rPr>
          <w:rFonts w:ascii="Times New Roman" w:hAnsi="Times New Roman"/>
          <w:sz w:val="24"/>
          <w:szCs w:val="24"/>
        </w:rPr>
        <w:t xml:space="preserve">rodikliai vertinami juos lyginant su </w:t>
      </w:r>
      <w:r w:rsidR="00C57DC5" w:rsidRPr="00CD7CDD">
        <w:rPr>
          <w:rFonts w:ascii="Times New Roman" w:hAnsi="Times New Roman"/>
          <w:sz w:val="24"/>
          <w:szCs w:val="24"/>
        </w:rPr>
        <w:t>Aplinkos oro užterštumo n</w:t>
      </w:r>
      <w:r w:rsidRPr="00CD7CDD">
        <w:rPr>
          <w:rFonts w:ascii="Times New Roman" w:hAnsi="Times New Roman"/>
          <w:sz w:val="24"/>
          <w:szCs w:val="24"/>
        </w:rPr>
        <w:t>ormose nustatytomis ribinėmis ar siektinomis vertėmis arba nustatytais ilgalaikiais tikslais.</w:t>
      </w:r>
    </w:p>
    <w:p w14:paraId="77C39739" w14:textId="2C196D58" w:rsidR="000F22AD" w:rsidRPr="00CD7CDD" w:rsidRDefault="0024768A" w:rsidP="001352AB">
      <w:pPr>
        <w:widowControl w:val="0"/>
        <w:autoSpaceDE w:val="0"/>
        <w:autoSpaceDN w:val="0"/>
        <w:adjustRightInd w:val="0"/>
        <w:spacing w:after="0" w:line="300" w:lineRule="atLeast"/>
        <w:ind w:firstLine="567"/>
        <w:jc w:val="both"/>
        <w:rPr>
          <w:rFonts w:ascii="Times New Roman" w:hAnsi="Times New Roman"/>
          <w:sz w:val="24"/>
          <w:szCs w:val="24"/>
        </w:rPr>
      </w:pPr>
      <w:r w:rsidRPr="00CD7CDD">
        <w:rPr>
          <w:rFonts w:ascii="Times New Roman" w:hAnsi="Times New Roman"/>
          <w:sz w:val="24"/>
          <w:szCs w:val="24"/>
        </w:rPr>
        <w:t>2</w:t>
      </w:r>
      <w:r w:rsidR="004817AD">
        <w:rPr>
          <w:rFonts w:ascii="Times New Roman" w:hAnsi="Times New Roman"/>
          <w:sz w:val="24"/>
          <w:szCs w:val="24"/>
        </w:rPr>
        <w:t>4</w:t>
      </w:r>
      <w:r w:rsidR="000F22AD" w:rsidRPr="00CD7CDD">
        <w:rPr>
          <w:rFonts w:ascii="Times New Roman" w:hAnsi="Times New Roman"/>
          <w:sz w:val="24"/>
          <w:szCs w:val="24"/>
        </w:rPr>
        <w:t xml:space="preserve">. Paskelbus statistinę informaciją, atnaujinami </w:t>
      </w:r>
      <w:hyperlink r:id="rId8" w:history="1">
        <w:r w:rsidR="000F22AD" w:rsidRPr="00CD7CDD">
          <w:rPr>
            <w:rFonts w:ascii="Times New Roman" w:hAnsi="Times New Roman"/>
            <w:color w:val="0000FF"/>
            <w:sz w:val="24"/>
            <w:szCs w:val="24"/>
            <w:u w:val="single"/>
          </w:rPr>
          <w:t>metainformacijos</w:t>
        </w:r>
      </w:hyperlink>
      <w:r w:rsidR="000F22AD" w:rsidRPr="00CD7CDD">
        <w:rPr>
          <w:rFonts w:ascii="Times New Roman" w:hAnsi="Times New Roman"/>
          <w:sz w:val="24"/>
          <w:szCs w:val="24"/>
        </w:rPr>
        <w:t xml:space="preserve"> aprašai, kuriuose pateikiama </w:t>
      </w:r>
      <w:r w:rsidR="00346C57" w:rsidRPr="00CD7CDD">
        <w:rPr>
          <w:rFonts w:ascii="Times New Roman" w:hAnsi="Times New Roman"/>
          <w:sz w:val="24"/>
          <w:szCs w:val="24"/>
        </w:rPr>
        <w:t>statistikos darb</w:t>
      </w:r>
      <w:r w:rsidR="000F22AD" w:rsidRPr="00CD7CDD">
        <w:rPr>
          <w:rFonts w:ascii="Times New Roman" w:hAnsi="Times New Roman"/>
          <w:sz w:val="24"/>
          <w:szCs w:val="24"/>
        </w:rPr>
        <w:t>o rodiklių kokybę apibūdinanti informacija pagal šias charakteristikas: reikalingumą ir patikimumą, savalaikiškumą ir punktualumą, palyginamumą ir suderinamumą.</w:t>
      </w:r>
    </w:p>
    <w:p w14:paraId="258D5068" w14:textId="77777777" w:rsidR="001C0533" w:rsidRPr="00CD7CDD" w:rsidRDefault="001C0533" w:rsidP="003A0044">
      <w:pPr>
        <w:widowControl w:val="0"/>
        <w:autoSpaceDE w:val="0"/>
        <w:autoSpaceDN w:val="0"/>
        <w:adjustRightInd w:val="0"/>
        <w:spacing w:after="0" w:line="300" w:lineRule="atLeast"/>
        <w:ind w:firstLine="720"/>
        <w:jc w:val="both"/>
        <w:rPr>
          <w:rFonts w:ascii="Times New Roman" w:hAnsi="Times New Roman"/>
          <w:sz w:val="24"/>
          <w:szCs w:val="24"/>
        </w:rPr>
      </w:pPr>
    </w:p>
    <w:p w14:paraId="3952726F" w14:textId="77777777" w:rsidR="001C0533" w:rsidRPr="00CD7CDD" w:rsidRDefault="001C0533" w:rsidP="001C0533">
      <w:pPr>
        <w:keepNext/>
        <w:spacing w:before="240" w:after="0" w:line="240" w:lineRule="auto"/>
        <w:jc w:val="center"/>
        <w:outlineLvl w:val="1"/>
        <w:rPr>
          <w:rFonts w:ascii="Times New Roman" w:hAnsi="Times New Roman"/>
          <w:b/>
          <w:bCs/>
          <w:sz w:val="24"/>
          <w:szCs w:val="24"/>
        </w:rPr>
      </w:pPr>
      <w:r w:rsidRPr="00CD7CDD">
        <w:rPr>
          <w:rFonts w:ascii="Times New Roman" w:hAnsi="Times New Roman"/>
          <w:b/>
          <w:bCs/>
          <w:sz w:val="24"/>
          <w:szCs w:val="24"/>
        </w:rPr>
        <w:t>X. SKYRIUS</w:t>
      </w:r>
    </w:p>
    <w:p w14:paraId="2AFCDF32" w14:textId="77777777" w:rsidR="001C0533" w:rsidRPr="00CD7CDD" w:rsidRDefault="001C0533" w:rsidP="00231BA0">
      <w:pPr>
        <w:widowControl w:val="0"/>
        <w:autoSpaceDE w:val="0"/>
        <w:autoSpaceDN w:val="0"/>
        <w:adjustRightInd w:val="0"/>
        <w:spacing w:after="0" w:line="300" w:lineRule="atLeast"/>
        <w:ind w:firstLine="720"/>
        <w:jc w:val="center"/>
        <w:rPr>
          <w:rFonts w:ascii="Times New Roman" w:hAnsi="Times New Roman"/>
          <w:sz w:val="24"/>
          <w:szCs w:val="24"/>
        </w:rPr>
      </w:pPr>
      <w:r w:rsidRPr="00CD7CDD">
        <w:rPr>
          <w:rFonts w:ascii="Times New Roman" w:hAnsi="Times New Roman"/>
          <w:b/>
          <w:bCs/>
          <w:sz w:val="24"/>
          <w:szCs w:val="24"/>
        </w:rPr>
        <w:t>STATISTINIŲ DUOMENŲ IR STATISTINĖS INFORMACIJOS KONFIDENCIALUMO UŽTIKRINIMAS</w:t>
      </w:r>
    </w:p>
    <w:p w14:paraId="420B56F5" w14:textId="77777777" w:rsidR="007500C7" w:rsidRPr="00CD7CDD" w:rsidRDefault="007500C7" w:rsidP="00231BA0">
      <w:pPr>
        <w:widowControl w:val="0"/>
        <w:autoSpaceDE w:val="0"/>
        <w:autoSpaceDN w:val="0"/>
        <w:adjustRightInd w:val="0"/>
        <w:spacing w:after="0" w:line="300" w:lineRule="atLeast"/>
        <w:ind w:firstLine="720"/>
        <w:jc w:val="center"/>
        <w:rPr>
          <w:rFonts w:ascii="Times New Roman" w:hAnsi="Times New Roman"/>
          <w:sz w:val="24"/>
          <w:szCs w:val="24"/>
        </w:rPr>
      </w:pPr>
    </w:p>
    <w:p w14:paraId="4813CE05" w14:textId="4910B196" w:rsidR="00EF1CD3" w:rsidRPr="00CD7CDD" w:rsidRDefault="0009234D" w:rsidP="00EF1CD3">
      <w:pPr>
        <w:widowControl w:val="0"/>
        <w:autoSpaceDE w:val="0"/>
        <w:autoSpaceDN w:val="0"/>
        <w:adjustRightInd w:val="0"/>
        <w:spacing w:after="0" w:line="300" w:lineRule="atLeast"/>
        <w:ind w:firstLine="567"/>
        <w:jc w:val="both"/>
        <w:rPr>
          <w:rFonts w:ascii="Times New Roman" w:hAnsi="Times New Roman"/>
          <w:bCs/>
          <w:sz w:val="24"/>
          <w:szCs w:val="24"/>
        </w:rPr>
      </w:pPr>
      <w:r w:rsidRPr="00CD7CDD">
        <w:rPr>
          <w:rFonts w:ascii="Times New Roman" w:hAnsi="Times New Roman"/>
          <w:sz w:val="24"/>
          <w:szCs w:val="24"/>
        </w:rPr>
        <w:t>2</w:t>
      </w:r>
      <w:r w:rsidR="004817AD">
        <w:rPr>
          <w:rFonts w:ascii="Times New Roman" w:hAnsi="Times New Roman"/>
          <w:sz w:val="24"/>
          <w:szCs w:val="24"/>
        </w:rPr>
        <w:t>5</w:t>
      </w:r>
      <w:r w:rsidR="001C0533" w:rsidRPr="00CD7CDD">
        <w:rPr>
          <w:rFonts w:ascii="Times New Roman" w:hAnsi="Times New Roman"/>
          <w:sz w:val="24"/>
          <w:szCs w:val="24"/>
        </w:rPr>
        <w:t>.</w:t>
      </w:r>
      <w:r w:rsidR="00F30D55" w:rsidRPr="00CD7CDD">
        <w:rPr>
          <w:rFonts w:ascii="Times New Roman" w:hAnsi="Times New Roman"/>
          <w:sz w:val="24"/>
          <w:szCs w:val="24"/>
        </w:rPr>
        <w:t>Statistinė oro kokybės informacija</w:t>
      </w:r>
      <w:r w:rsidR="00A4715D">
        <w:rPr>
          <w:rFonts w:ascii="Times New Roman" w:hAnsi="Times New Roman"/>
          <w:sz w:val="24"/>
          <w:szCs w:val="24"/>
        </w:rPr>
        <w:t xml:space="preserve">, </w:t>
      </w:r>
      <w:r w:rsidR="00F30D55" w:rsidRPr="00CD7CDD" w:rsidDel="00F30D55">
        <w:rPr>
          <w:rFonts w:ascii="Times New Roman" w:hAnsi="Times New Roman"/>
          <w:sz w:val="24"/>
          <w:szCs w:val="24"/>
        </w:rPr>
        <w:t xml:space="preserve"> </w:t>
      </w:r>
      <w:r w:rsidR="00EF1CD3" w:rsidRPr="00CD7CDD">
        <w:rPr>
          <w:rFonts w:ascii="Times New Roman" w:hAnsi="Times New Roman"/>
          <w:sz w:val="24"/>
          <w:szCs w:val="24"/>
        </w:rPr>
        <w:t xml:space="preserve">vadovaujantis </w:t>
      </w:r>
      <w:r w:rsidR="00EF4261" w:rsidRPr="00EF4261">
        <w:rPr>
          <w:rFonts w:ascii="Times New Roman" w:hAnsi="Times New Roman"/>
          <w:sz w:val="24"/>
          <w:szCs w:val="24"/>
        </w:rPr>
        <w:t>2008 m. gegužės 21 d. Europos Parlamento ir Tarybos direktyva 2008/50/EB dėl aplinkos oro kokybės ir švaresnio oro Europoje (OL 2008 L 152, p. 1) su paskutiniais pakeitimais, padarytais 2015 m. rugpjūčio 28 d. Komisijos direktyva (ES) 2015/1480 (OL 2015 L 226, p. 4)</w:t>
      </w:r>
      <w:r w:rsidR="00EF1CD3" w:rsidRPr="00CD7CDD">
        <w:rPr>
          <w:rFonts w:ascii="Times New Roman" w:hAnsi="Times New Roman"/>
          <w:sz w:val="24"/>
          <w:szCs w:val="24"/>
        </w:rPr>
        <w:t>, turi būti viešai skelbiam</w:t>
      </w:r>
      <w:r w:rsidR="0040611A">
        <w:rPr>
          <w:rFonts w:ascii="Times New Roman" w:hAnsi="Times New Roman"/>
          <w:sz w:val="24"/>
          <w:szCs w:val="24"/>
        </w:rPr>
        <w:t>a</w:t>
      </w:r>
      <w:r w:rsidR="00EF1CD3" w:rsidRPr="00CD7CDD">
        <w:rPr>
          <w:rFonts w:ascii="Times New Roman" w:hAnsi="Times New Roman"/>
          <w:sz w:val="24"/>
          <w:szCs w:val="24"/>
        </w:rPr>
        <w:t xml:space="preserve"> ir prieinam</w:t>
      </w:r>
      <w:r w:rsidR="0040611A">
        <w:rPr>
          <w:rFonts w:ascii="Times New Roman" w:hAnsi="Times New Roman"/>
          <w:sz w:val="24"/>
          <w:szCs w:val="24"/>
        </w:rPr>
        <w:t>a</w:t>
      </w:r>
      <w:r w:rsidR="00EF1CD3" w:rsidRPr="00CD7CDD">
        <w:rPr>
          <w:rFonts w:ascii="Times New Roman" w:hAnsi="Times New Roman"/>
          <w:sz w:val="24"/>
          <w:szCs w:val="24"/>
        </w:rPr>
        <w:t xml:space="preserve"> visuomenei.</w:t>
      </w:r>
    </w:p>
    <w:p w14:paraId="5B38DFAB" w14:textId="77777777" w:rsidR="001C0533" w:rsidRPr="00CD7CDD" w:rsidRDefault="001C0533" w:rsidP="00231BA0">
      <w:pPr>
        <w:widowControl w:val="0"/>
        <w:autoSpaceDE w:val="0"/>
        <w:autoSpaceDN w:val="0"/>
        <w:adjustRightInd w:val="0"/>
        <w:spacing w:after="0" w:line="300" w:lineRule="atLeast"/>
        <w:ind w:firstLine="720"/>
        <w:jc w:val="center"/>
        <w:rPr>
          <w:rFonts w:ascii="Times New Roman" w:hAnsi="Times New Roman"/>
          <w:sz w:val="24"/>
          <w:szCs w:val="24"/>
        </w:rPr>
      </w:pPr>
    </w:p>
    <w:p w14:paraId="2FE99397" w14:textId="77777777" w:rsidR="000A11DE" w:rsidRPr="00CD7CDD" w:rsidRDefault="007500C7" w:rsidP="007500C7">
      <w:pPr>
        <w:widowControl w:val="0"/>
        <w:autoSpaceDE w:val="0"/>
        <w:autoSpaceDN w:val="0"/>
        <w:adjustRightInd w:val="0"/>
        <w:spacing w:after="0" w:line="300" w:lineRule="atLeast"/>
        <w:jc w:val="center"/>
        <w:rPr>
          <w:rFonts w:ascii="Times New Roman" w:hAnsi="Times New Roman"/>
          <w:b/>
          <w:sz w:val="24"/>
          <w:szCs w:val="24"/>
        </w:rPr>
      </w:pPr>
      <w:r w:rsidRPr="00CD7CDD">
        <w:rPr>
          <w:rFonts w:ascii="Times New Roman" w:hAnsi="Times New Roman"/>
          <w:b/>
          <w:sz w:val="24"/>
          <w:szCs w:val="24"/>
        </w:rPr>
        <w:t>X</w:t>
      </w:r>
      <w:r w:rsidR="001C0533" w:rsidRPr="00CD7CDD">
        <w:rPr>
          <w:rFonts w:ascii="Times New Roman" w:hAnsi="Times New Roman"/>
          <w:b/>
          <w:sz w:val="24"/>
          <w:szCs w:val="24"/>
        </w:rPr>
        <w:t>I</w:t>
      </w:r>
      <w:r w:rsidR="000A11DE" w:rsidRPr="00CD7CDD">
        <w:rPr>
          <w:rFonts w:ascii="Times New Roman" w:hAnsi="Times New Roman"/>
          <w:b/>
          <w:bCs/>
          <w:sz w:val="24"/>
          <w:szCs w:val="24"/>
        </w:rPr>
        <w:t xml:space="preserve"> SKYRIUS</w:t>
      </w:r>
      <w:r w:rsidRPr="00CD7CDD">
        <w:rPr>
          <w:rFonts w:ascii="Times New Roman" w:hAnsi="Times New Roman"/>
          <w:b/>
          <w:sz w:val="24"/>
          <w:szCs w:val="24"/>
        </w:rPr>
        <w:t xml:space="preserve"> </w:t>
      </w:r>
    </w:p>
    <w:p w14:paraId="2ECFD3FC" w14:textId="77777777" w:rsidR="007500C7" w:rsidRPr="00CD7CDD" w:rsidRDefault="007500C7" w:rsidP="007500C7">
      <w:pPr>
        <w:widowControl w:val="0"/>
        <w:autoSpaceDE w:val="0"/>
        <w:autoSpaceDN w:val="0"/>
        <w:adjustRightInd w:val="0"/>
        <w:spacing w:after="0" w:line="300" w:lineRule="atLeast"/>
        <w:jc w:val="center"/>
        <w:rPr>
          <w:rFonts w:ascii="Times New Roman" w:hAnsi="Times New Roman"/>
          <w:b/>
          <w:sz w:val="24"/>
          <w:szCs w:val="24"/>
        </w:rPr>
      </w:pPr>
      <w:r w:rsidRPr="00CD7CDD">
        <w:rPr>
          <w:rFonts w:ascii="Times New Roman" w:hAnsi="Times New Roman"/>
          <w:b/>
          <w:sz w:val="24"/>
          <w:szCs w:val="24"/>
        </w:rPr>
        <w:t>STATISTINIŲ RODIKLIŲ SKAIČIAVIMO</w:t>
      </w:r>
      <w:r w:rsidR="00A21101" w:rsidRPr="00CD7CDD">
        <w:rPr>
          <w:rFonts w:ascii="Times New Roman" w:hAnsi="Times New Roman"/>
          <w:b/>
          <w:sz w:val="24"/>
          <w:szCs w:val="24"/>
        </w:rPr>
        <w:t xml:space="preserve"> </w:t>
      </w:r>
      <w:r w:rsidRPr="00CD7CDD">
        <w:rPr>
          <w:rFonts w:ascii="Times New Roman" w:hAnsi="Times New Roman"/>
          <w:b/>
          <w:sz w:val="24"/>
          <w:szCs w:val="24"/>
        </w:rPr>
        <w:t>TEORINIAI PAAIŠKINIMAI</w:t>
      </w:r>
    </w:p>
    <w:p w14:paraId="76043300" w14:textId="77777777" w:rsidR="007500C7" w:rsidRPr="00CD7CDD" w:rsidRDefault="007500C7" w:rsidP="007500C7">
      <w:pPr>
        <w:widowControl w:val="0"/>
        <w:autoSpaceDE w:val="0"/>
        <w:autoSpaceDN w:val="0"/>
        <w:adjustRightInd w:val="0"/>
        <w:spacing w:after="0" w:line="300" w:lineRule="atLeast"/>
        <w:jc w:val="both"/>
        <w:rPr>
          <w:rFonts w:ascii="Times New Roman" w:hAnsi="Times New Roman"/>
          <w:sz w:val="24"/>
          <w:szCs w:val="24"/>
        </w:rPr>
      </w:pPr>
    </w:p>
    <w:p w14:paraId="1A2579A5" w14:textId="2079A77A" w:rsidR="007500C7" w:rsidRPr="00CD7CDD" w:rsidRDefault="0009234D" w:rsidP="001352AB">
      <w:pPr>
        <w:widowControl w:val="0"/>
        <w:autoSpaceDE w:val="0"/>
        <w:autoSpaceDN w:val="0"/>
        <w:adjustRightInd w:val="0"/>
        <w:spacing w:after="0" w:line="300" w:lineRule="atLeast"/>
        <w:ind w:firstLine="567"/>
        <w:jc w:val="both"/>
        <w:rPr>
          <w:rFonts w:ascii="Times New Roman" w:hAnsi="Times New Roman"/>
          <w:sz w:val="24"/>
          <w:szCs w:val="24"/>
        </w:rPr>
      </w:pPr>
      <w:r w:rsidRPr="00CD7CDD">
        <w:rPr>
          <w:rFonts w:ascii="Times New Roman" w:hAnsi="Times New Roman"/>
          <w:sz w:val="24"/>
          <w:szCs w:val="24"/>
        </w:rPr>
        <w:t>2</w:t>
      </w:r>
      <w:r w:rsidR="004817AD">
        <w:rPr>
          <w:rFonts w:ascii="Times New Roman" w:hAnsi="Times New Roman"/>
          <w:sz w:val="24"/>
          <w:szCs w:val="24"/>
        </w:rPr>
        <w:t>6</w:t>
      </w:r>
      <w:r w:rsidR="007500C7" w:rsidRPr="00CD7CDD">
        <w:rPr>
          <w:rFonts w:ascii="Times New Roman" w:hAnsi="Times New Roman"/>
          <w:sz w:val="24"/>
          <w:szCs w:val="24"/>
        </w:rPr>
        <w:t xml:space="preserve">. </w:t>
      </w:r>
      <w:r w:rsidRPr="00CD7CDD">
        <w:rPr>
          <w:rFonts w:ascii="Times New Roman" w:hAnsi="Times New Roman"/>
          <w:sz w:val="24"/>
          <w:szCs w:val="24"/>
        </w:rPr>
        <w:t>Statistiniai rodikliai</w:t>
      </w:r>
      <w:r w:rsidR="00FA3555" w:rsidRPr="00CD7CDD">
        <w:rPr>
          <w:rFonts w:ascii="Times New Roman" w:hAnsi="Times New Roman"/>
          <w:sz w:val="24"/>
          <w:szCs w:val="24"/>
        </w:rPr>
        <w:t>, priklausomai nuo teršalo,</w:t>
      </w:r>
      <w:r w:rsidRPr="00CD7CDD">
        <w:rPr>
          <w:rFonts w:ascii="Times New Roman" w:hAnsi="Times New Roman"/>
          <w:sz w:val="24"/>
          <w:szCs w:val="24"/>
        </w:rPr>
        <w:t xml:space="preserve"> yra skaičiuojami </w:t>
      </w:r>
      <w:r w:rsidR="00FA3555" w:rsidRPr="00CD7CDD">
        <w:rPr>
          <w:rFonts w:ascii="Times New Roman" w:hAnsi="Times New Roman"/>
          <w:sz w:val="24"/>
          <w:szCs w:val="24"/>
        </w:rPr>
        <w:t>µg/m</w:t>
      </w:r>
      <w:r w:rsidR="00FA3555" w:rsidRPr="00CD7CDD">
        <w:rPr>
          <w:rFonts w:ascii="Times New Roman" w:hAnsi="Times New Roman"/>
          <w:sz w:val="24"/>
          <w:szCs w:val="24"/>
          <w:vertAlign w:val="superscript"/>
        </w:rPr>
        <w:t xml:space="preserve">3 </w:t>
      </w:r>
      <w:r w:rsidR="00FA3555" w:rsidRPr="00CD7CDD">
        <w:rPr>
          <w:rFonts w:ascii="Times New Roman" w:hAnsi="Times New Roman"/>
          <w:sz w:val="24"/>
          <w:szCs w:val="24"/>
        </w:rPr>
        <w:t>arba</w:t>
      </w:r>
      <w:r w:rsidR="00FA3555" w:rsidRPr="00CD7CDD">
        <w:t xml:space="preserve"> </w:t>
      </w:r>
      <w:r w:rsidR="00FA3555" w:rsidRPr="00CD7CDD">
        <w:rPr>
          <w:rFonts w:ascii="Times New Roman" w:hAnsi="Times New Roman"/>
          <w:sz w:val="24"/>
          <w:szCs w:val="24"/>
        </w:rPr>
        <w:t>mg/m</w:t>
      </w:r>
      <w:r w:rsidR="00FA3555" w:rsidRPr="00CD7CDD">
        <w:rPr>
          <w:rFonts w:ascii="Times New Roman" w:hAnsi="Times New Roman"/>
          <w:sz w:val="24"/>
          <w:szCs w:val="24"/>
          <w:vertAlign w:val="superscript"/>
        </w:rPr>
        <w:t>3</w:t>
      </w:r>
      <w:r w:rsidRPr="00CD7CDD">
        <w:rPr>
          <w:rFonts w:ascii="Times New Roman" w:hAnsi="Times New Roman"/>
          <w:sz w:val="24"/>
          <w:szCs w:val="24"/>
        </w:rPr>
        <w:t xml:space="preserve">, </w:t>
      </w:r>
      <w:r w:rsidR="000C02A0" w:rsidRPr="00CD7CDD">
        <w:rPr>
          <w:rFonts w:ascii="Times New Roman" w:hAnsi="Times New Roman"/>
          <w:sz w:val="24"/>
          <w:szCs w:val="24"/>
        </w:rPr>
        <w:t>sveikų skaičių, dešimtųjų ar šimtųjų tikslumu.</w:t>
      </w:r>
      <w:r w:rsidRPr="00CD7CDD">
        <w:rPr>
          <w:rFonts w:ascii="Times New Roman" w:hAnsi="Times New Roman"/>
          <w:sz w:val="24"/>
          <w:szCs w:val="24"/>
        </w:rPr>
        <w:t xml:space="preserve"> </w:t>
      </w:r>
    </w:p>
    <w:p w14:paraId="59E6A993" w14:textId="761AC0F1" w:rsidR="000C02A0" w:rsidRPr="00CD7CDD" w:rsidRDefault="000C02A0" w:rsidP="001352AB">
      <w:pPr>
        <w:widowControl w:val="0"/>
        <w:autoSpaceDE w:val="0"/>
        <w:autoSpaceDN w:val="0"/>
        <w:adjustRightInd w:val="0"/>
        <w:spacing w:after="0" w:line="300" w:lineRule="atLeast"/>
        <w:ind w:firstLine="567"/>
        <w:jc w:val="both"/>
        <w:rPr>
          <w:rFonts w:ascii="Times New Roman" w:hAnsi="Times New Roman"/>
          <w:sz w:val="24"/>
          <w:szCs w:val="24"/>
        </w:rPr>
      </w:pPr>
      <w:r w:rsidRPr="00CD7CDD">
        <w:rPr>
          <w:rFonts w:ascii="Times New Roman" w:hAnsi="Times New Roman"/>
          <w:sz w:val="24"/>
          <w:szCs w:val="24"/>
        </w:rPr>
        <w:t>2</w:t>
      </w:r>
      <w:r w:rsidR="004817AD">
        <w:rPr>
          <w:rFonts w:ascii="Times New Roman" w:hAnsi="Times New Roman"/>
          <w:sz w:val="24"/>
          <w:szCs w:val="24"/>
        </w:rPr>
        <w:t>7</w:t>
      </w:r>
      <w:r w:rsidRPr="00CD7CDD">
        <w:rPr>
          <w:rFonts w:ascii="Times New Roman" w:hAnsi="Times New Roman"/>
          <w:sz w:val="24"/>
          <w:szCs w:val="24"/>
        </w:rPr>
        <w:t xml:space="preserve">. Skaičiuojami aplinkos oro teršalų 8 val., 24 val. ir metiniai vidurkiai, 1 val. ir 24 val. maksimalios vertės. </w:t>
      </w:r>
    </w:p>
    <w:p w14:paraId="527FE2F5" w14:textId="77777777" w:rsidR="002B1528" w:rsidRPr="00CD7CDD" w:rsidRDefault="002B1528" w:rsidP="004F1895">
      <w:pPr>
        <w:widowControl w:val="0"/>
        <w:autoSpaceDE w:val="0"/>
        <w:autoSpaceDN w:val="0"/>
        <w:adjustRightInd w:val="0"/>
        <w:spacing w:after="0" w:line="300" w:lineRule="atLeast"/>
        <w:ind w:firstLine="720"/>
        <w:rPr>
          <w:rFonts w:ascii="Times New Roman" w:hAnsi="Times New Roman"/>
          <w:sz w:val="24"/>
          <w:szCs w:val="24"/>
        </w:rPr>
      </w:pPr>
    </w:p>
    <w:p w14:paraId="0F32ADEB" w14:textId="77777777" w:rsidR="000A11DE" w:rsidRPr="00CD7CDD" w:rsidRDefault="002B1528" w:rsidP="002B1528">
      <w:pPr>
        <w:widowControl w:val="0"/>
        <w:autoSpaceDE w:val="0"/>
        <w:autoSpaceDN w:val="0"/>
        <w:adjustRightInd w:val="0"/>
        <w:spacing w:after="0" w:line="300" w:lineRule="atLeast"/>
        <w:jc w:val="center"/>
        <w:rPr>
          <w:rFonts w:ascii="Times New Roman" w:hAnsi="Times New Roman"/>
          <w:b/>
          <w:sz w:val="24"/>
          <w:szCs w:val="24"/>
        </w:rPr>
      </w:pPr>
      <w:r w:rsidRPr="00CD7CDD">
        <w:rPr>
          <w:rFonts w:ascii="Times New Roman" w:hAnsi="Times New Roman"/>
          <w:b/>
          <w:sz w:val="24"/>
          <w:szCs w:val="24"/>
        </w:rPr>
        <w:t>XI</w:t>
      </w:r>
      <w:r w:rsidR="001C0533" w:rsidRPr="00CD7CDD">
        <w:rPr>
          <w:rFonts w:ascii="Times New Roman" w:hAnsi="Times New Roman"/>
          <w:b/>
          <w:sz w:val="24"/>
          <w:szCs w:val="24"/>
        </w:rPr>
        <w:t>I</w:t>
      </w:r>
      <w:r w:rsidR="000A11DE" w:rsidRPr="00CD7CDD">
        <w:rPr>
          <w:rFonts w:ascii="Times New Roman" w:hAnsi="Times New Roman"/>
          <w:b/>
          <w:bCs/>
          <w:sz w:val="24"/>
          <w:szCs w:val="24"/>
        </w:rPr>
        <w:t xml:space="preserve"> SKYRIUS</w:t>
      </w:r>
      <w:r w:rsidRPr="00CD7CDD">
        <w:rPr>
          <w:rFonts w:ascii="Times New Roman" w:hAnsi="Times New Roman"/>
          <w:b/>
          <w:sz w:val="24"/>
          <w:szCs w:val="24"/>
        </w:rPr>
        <w:t xml:space="preserve"> </w:t>
      </w:r>
    </w:p>
    <w:p w14:paraId="2646CCD7" w14:textId="77777777" w:rsidR="002B1528" w:rsidRPr="00CD7CDD" w:rsidRDefault="002B1528" w:rsidP="002B1528">
      <w:pPr>
        <w:widowControl w:val="0"/>
        <w:autoSpaceDE w:val="0"/>
        <w:autoSpaceDN w:val="0"/>
        <w:adjustRightInd w:val="0"/>
        <w:spacing w:after="0" w:line="300" w:lineRule="atLeast"/>
        <w:jc w:val="center"/>
        <w:rPr>
          <w:rFonts w:ascii="Times New Roman" w:hAnsi="Times New Roman"/>
          <w:b/>
          <w:sz w:val="24"/>
          <w:szCs w:val="24"/>
        </w:rPr>
      </w:pPr>
      <w:r w:rsidRPr="00CD7CDD">
        <w:rPr>
          <w:rFonts w:ascii="Times New Roman" w:hAnsi="Times New Roman"/>
          <w:b/>
          <w:sz w:val="24"/>
          <w:szCs w:val="24"/>
        </w:rPr>
        <w:t xml:space="preserve">NAUDOJAMOS </w:t>
      </w:r>
      <w:r w:rsidR="00483473" w:rsidRPr="00CD7CDD">
        <w:rPr>
          <w:rFonts w:ascii="Times New Roman" w:hAnsi="Times New Roman"/>
          <w:b/>
          <w:sz w:val="24"/>
          <w:szCs w:val="24"/>
        </w:rPr>
        <w:t xml:space="preserve">INFORMACINĖS </w:t>
      </w:r>
      <w:r w:rsidR="00FA398D" w:rsidRPr="00CD7CDD">
        <w:rPr>
          <w:rFonts w:ascii="Times New Roman" w:hAnsi="Times New Roman"/>
          <w:b/>
          <w:sz w:val="24"/>
          <w:szCs w:val="24"/>
        </w:rPr>
        <w:t>SISTEMOS IR DUOMENŲ APDOROJIMO</w:t>
      </w:r>
      <w:r w:rsidRPr="00CD7CDD">
        <w:rPr>
          <w:rFonts w:ascii="Times New Roman" w:hAnsi="Times New Roman"/>
          <w:b/>
          <w:sz w:val="24"/>
          <w:szCs w:val="24"/>
        </w:rPr>
        <w:t xml:space="preserve"> PROGRAMOS</w:t>
      </w:r>
    </w:p>
    <w:p w14:paraId="052D1DFD" w14:textId="77777777" w:rsidR="002B1528" w:rsidRPr="00CD7CDD" w:rsidRDefault="002B1528" w:rsidP="004F1895">
      <w:pPr>
        <w:widowControl w:val="0"/>
        <w:autoSpaceDE w:val="0"/>
        <w:autoSpaceDN w:val="0"/>
        <w:adjustRightInd w:val="0"/>
        <w:spacing w:after="0" w:line="300" w:lineRule="atLeast"/>
        <w:ind w:firstLine="720"/>
        <w:rPr>
          <w:rFonts w:ascii="Times New Roman" w:hAnsi="Times New Roman"/>
          <w:sz w:val="24"/>
          <w:szCs w:val="24"/>
        </w:rPr>
      </w:pPr>
    </w:p>
    <w:p w14:paraId="02312F2D" w14:textId="0032144D" w:rsidR="002B1528" w:rsidRPr="00CD7CDD" w:rsidRDefault="00726A8D" w:rsidP="001352AB">
      <w:pPr>
        <w:widowControl w:val="0"/>
        <w:autoSpaceDE w:val="0"/>
        <w:autoSpaceDN w:val="0"/>
        <w:adjustRightInd w:val="0"/>
        <w:spacing w:after="0" w:line="300" w:lineRule="atLeast"/>
        <w:ind w:firstLine="567"/>
        <w:jc w:val="both"/>
        <w:rPr>
          <w:rFonts w:ascii="Times New Roman" w:hAnsi="Times New Roman"/>
          <w:sz w:val="24"/>
          <w:szCs w:val="24"/>
        </w:rPr>
      </w:pPr>
      <w:r w:rsidRPr="00CD7CDD">
        <w:rPr>
          <w:rFonts w:ascii="Times New Roman" w:hAnsi="Times New Roman"/>
          <w:sz w:val="24"/>
          <w:szCs w:val="24"/>
        </w:rPr>
        <w:t>2</w:t>
      </w:r>
      <w:r w:rsidR="004817AD">
        <w:rPr>
          <w:rFonts w:ascii="Times New Roman" w:hAnsi="Times New Roman"/>
          <w:sz w:val="24"/>
          <w:szCs w:val="24"/>
        </w:rPr>
        <w:t>8</w:t>
      </w:r>
      <w:r w:rsidR="002B1528" w:rsidRPr="00CD7CDD">
        <w:rPr>
          <w:rFonts w:ascii="Times New Roman" w:hAnsi="Times New Roman"/>
          <w:sz w:val="24"/>
          <w:szCs w:val="24"/>
        </w:rPr>
        <w:t>.</w:t>
      </w:r>
      <w:r w:rsidR="0040611A">
        <w:rPr>
          <w:rFonts w:ascii="Times New Roman" w:hAnsi="Times New Roman"/>
          <w:sz w:val="24"/>
          <w:szCs w:val="24"/>
        </w:rPr>
        <w:t xml:space="preserve"> Oro kokybės monitoringo stočių d</w:t>
      </w:r>
      <w:r w:rsidR="002B1528" w:rsidRPr="00CD7CDD">
        <w:rPr>
          <w:rFonts w:ascii="Times New Roman" w:hAnsi="Times New Roman"/>
          <w:sz w:val="24"/>
          <w:szCs w:val="24"/>
        </w:rPr>
        <w:t xml:space="preserve">uomenų </w:t>
      </w:r>
      <w:r w:rsidR="00015FE2">
        <w:rPr>
          <w:rFonts w:ascii="Times New Roman" w:hAnsi="Times New Roman"/>
          <w:sz w:val="24"/>
          <w:szCs w:val="24"/>
        </w:rPr>
        <w:t xml:space="preserve">analizei ir </w:t>
      </w:r>
      <w:r w:rsidR="002B1528" w:rsidRPr="00CD7CDD">
        <w:rPr>
          <w:rFonts w:ascii="Times New Roman" w:hAnsi="Times New Roman"/>
          <w:sz w:val="24"/>
          <w:szCs w:val="24"/>
        </w:rPr>
        <w:t>kokybei tikrinti</w:t>
      </w:r>
      <w:r w:rsidRPr="00CD7CDD">
        <w:rPr>
          <w:rFonts w:ascii="Times New Roman" w:hAnsi="Times New Roman"/>
          <w:sz w:val="24"/>
          <w:szCs w:val="24"/>
        </w:rPr>
        <w:t xml:space="preserve"> naudojamas SQLview duomenų analizės ir atvaizdavimo įrankis</w:t>
      </w:r>
      <w:r w:rsidR="00645240" w:rsidRPr="00CD7CDD">
        <w:rPr>
          <w:rFonts w:ascii="Times New Roman" w:hAnsi="Times New Roman"/>
          <w:sz w:val="24"/>
          <w:szCs w:val="24"/>
        </w:rPr>
        <w:t>, ekspertiniam vertinimui</w:t>
      </w:r>
      <w:r w:rsidR="002B1528" w:rsidRPr="00CD7CDD">
        <w:rPr>
          <w:rFonts w:ascii="Times New Roman" w:hAnsi="Times New Roman"/>
          <w:sz w:val="24"/>
          <w:szCs w:val="24"/>
        </w:rPr>
        <w:t xml:space="preserve"> bei statistinių rodiklių rengimui naudojama</w:t>
      </w:r>
      <w:r w:rsidR="00CB702B" w:rsidRPr="00CD7CDD">
        <w:rPr>
          <w:rFonts w:ascii="Times New Roman" w:hAnsi="Times New Roman"/>
          <w:sz w:val="24"/>
          <w:szCs w:val="24"/>
        </w:rPr>
        <w:t xml:space="preserve"> </w:t>
      </w:r>
      <w:r w:rsidR="002B1528" w:rsidRPr="00CD7CDD">
        <w:rPr>
          <w:rFonts w:ascii="Times New Roman" w:hAnsi="Times New Roman"/>
          <w:sz w:val="24"/>
          <w:szCs w:val="24"/>
        </w:rPr>
        <w:t>M</w:t>
      </w:r>
      <w:r w:rsidR="001D0109" w:rsidRPr="00CD7CDD">
        <w:rPr>
          <w:rFonts w:ascii="Times New Roman" w:hAnsi="Times New Roman"/>
          <w:sz w:val="24"/>
          <w:szCs w:val="24"/>
        </w:rPr>
        <w:t xml:space="preserve">icrosoft </w:t>
      </w:r>
      <w:r w:rsidR="002B1528" w:rsidRPr="00CD7CDD">
        <w:rPr>
          <w:rFonts w:ascii="Times New Roman" w:hAnsi="Times New Roman"/>
          <w:sz w:val="24"/>
          <w:szCs w:val="24"/>
        </w:rPr>
        <w:t>Excel program</w:t>
      </w:r>
      <w:r w:rsidR="00483473" w:rsidRPr="00CD7CDD">
        <w:rPr>
          <w:rFonts w:ascii="Times New Roman" w:hAnsi="Times New Roman"/>
          <w:sz w:val="24"/>
          <w:szCs w:val="24"/>
        </w:rPr>
        <w:t>a</w:t>
      </w:r>
      <w:r w:rsidR="002B1528" w:rsidRPr="00CD7CDD">
        <w:rPr>
          <w:rFonts w:ascii="Times New Roman" w:hAnsi="Times New Roman"/>
          <w:sz w:val="24"/>
          <w:szCs w:val="24"/>
        </w:rPr>
        <w:t>.</w:t>
      </w:r>
    </w:p>
    <w:p w14:paraId="33EB7623" w14:textId="77777777" w:rsidR="00EE11F5" w:rsidRPr="00CD7CDD" w:rsidRDefault="00EE11F5" w:rsidP="00A52705">
      <w:pPr>
        <w:widowControl w:val="0"/>
        <w:autoSpaceDE w:val="0"/>
        <w:autoSpaceDN w:val="0"/>
        <w:adjustRightInd w:val="0"/>
        <w:spacing w:after="0" w:line="300" w:lineRule="atLeast"/>
        <w:ind w:firstLine="720"/>
        <w:rPr>
          <w:rFonts w:ascii="Times New Roman" w:hAnsi="Times New Roman"/>
          <w:sz w:val="24"/>
          <w:szCs w:val="24"/>
        </w:rPr>
      </w:pPr>
    </w:p>
    <w:p w14:paraId="6B1FFDAC" w14:textId="77777777" w:rsidR="000A11DE" w:rsidRPr="00CD7CDD" w:rsidRDefault="00EE11F5" w:rsidP="00C06CC0">
      <w:pPr>
        <w:widowControl w:val="0"/>
        <w:autoSpaceDE w:val="0"/>
        <w:autoSpaceDN w:val="0"/>
        <w:adjustRightInd w:val="0"/>
        <w:spacing w:after="0" w:line="300" w:lineRule="atLeast"/>
        <w:jc w:val="center"/>
        <w:rPr>
          <w:rFonts w:ascii="Times New Roman" w:hAnsi="Times New Roman"/>
          <w:b/>
          <w:sz w:val="24"/>
          <w:szCs w:val="24"/>
        </w:rPr>
      </w:pPr>
      <w:r w:rsidRPr="00CD7CDD">
        <w:rPr>
          <w:rFonts w:ascii="Times New Roman" w:hAnsi="Times New Roman"/>
          <w:b/>
          <w:sz w:val="24"/>
          <w:szCs w:val="24"/>
        </w:rPr>
        <w:t>X</w:t>
      </w:r>
      <w:r w:rsidR="002B1528" w:rsidRPr="00CD7CDD">
        <w:rPr>
          <w:rFonts w:ascii="Times New Roman" w:hAnsi="Times New Roman"/>
          <w:b/>
          <w:sz w:val="24"/>
          <w:szCs w:val="24"/>
        </w:rPr>
        <w:t>II</w:t>
      </w:r>
      <w:r w:rsidR="001C0533" w:rsidRPr="00CD7CDD">
        <w:rPr>
          <w:rFonts w:ascii="Times New Roman" w:hAnsi="Times New Roman"/>
          <w:b/>
          <w:sz w:val="24"/>
          <w:szCs w:val="24"/>
        </w:rPr>
        <w:t>I</w:t>
      </w:r>
      <w:r w:rsidR="000A11DE" w:rsidRPr="00CD7CDD">
        <w:rPr>
          <w:rFonts w:ascii="Times New Roman" w:hAnsi="Times New Roman"/>
          <w:b/>
          <w:bCs/>
          <w:sz w:val="24"/>
          <w:szCs w:val="24"/>
        </w:rPr>
        <w:t xml:space="preserve"> SKYRIUS</w:t>
      </w:r>
      <w:r w:rsidR="00A52705" w:rsidRPr="00CD7CDD">
        <w:rPr>
          <w:rFonts w:ascii="Times New Roman" w:hAnsi="Times New Roman"/>
          <w:b/>
          <w:sz w:val="24"/>
          <w:szCs w:val="24"/>
        </w:rPr>
        <w:t xml:space="preserve"> </w:t>
      </w:r>
    </w:p>
    <w:p w14:paraId="4553A1FA" w14:textId="77777777" w:rsidR="00EE11F5" w:rsidRPr="00CD7CDD" w:rsidRDefault="002B1528" w:rsidP="00C06CC0">
      <w:pPr>
        <w:widowControl w:val="0"/>
        <w:autoSpaceDE w:val="0"/>
        <w:autoSpaceDN w:val="0"/>
        <w:adjustRightInd w:val="0"/>
        <w:spacing w:after="0" w:line="300" w:lineRule="atLeast"/>
        <w:jc w:val="center"/>
        <w:rPr>
          <w:rFonts w:ascii="Times New Roman" w:hAnsi="Times New Roman"/>
          <w:b/>
          <w:sz w:val="24"/>
          <w:szCs w:val="24"/>
        </w:rPr>
      </w:pPr>
      <w:r w:rsidRPr="00CD7CDD">
        <w:rPr>
          <w:rFonts w:ascii="Times New Roman" w:hAnsi="Times New Roman"/>
          <w:b/>
          <w:sz w:val="24"/>
          <w:szCs w:val="24"/>
        </w:rPr>
        <w:t>STATISTINĖS INFORMACIJOS SKLAIDA</w:t>
      </w:r>
    </w:p>
    <w:p w14:paraId="3479BC47" w14:textId="77777777" w:rsidR="00EE11F5" w:rsidRPr="00CD7CDD" w:rsidRDefault="00EE11F5" w:rsidP="00A52705">
      <w:pPr>
        <w:widowControl w:val="0"/>
        <w:autoSpaceDE w:val="0"/>
        <w:autoSpaceDN w:val="0"/>
        <w:adjustRightInd w:val="0"/>
        <w:spacing w:after="0" w:line="300" w:lineRule="atLeast"/>
        <w:ind w:firstLine="720"/>
        <w:rPr>
          <w:rFonts w:ascii="Times New Roman" w:hAnsi="Times New Roman"/>
          <w:sz w:val="24"/>
          <w:szCs w:val="24"/>
        </w:rPr>
      </w:pPr>
    </w:p>
    <w:p w14:paraId="765C98DB" w14:textId="24171142" w:rsidR="007E46D0" w:rsidRPr="00CD7CDD" w:rsidRDefault="00252497" w:rsidP="001352AB">
      <w:pPr>
        <w:widowControl w:val="0"/>
        <w:autoSpaceDE w:val="0"/>
        <w:autoSpaceDN w:val="0"/>
        <w:adjustRightInd w:val="0"/>
        <w:spacing w:after="0" w:line="300" w:lineRule="atLeast"/>
        <w:ind w:firstLine="567"/>
        <w:jc w:val="both"/>
        <w:rPr>
          <w:rFonts w:ascii="Times New Roman" w:hAnsi="Times New Roman"/>
          <w:sz w:val="24"/>
          <w:szCs w:val="24"/>
        </w:rPr>
      </w:pPr>
      <w:r w:rsidRPr="00CD7CDD">
        <w:rPr>
          <w:rFonts w:ascii="Times New Roman" w:hAnsi="Times New Roman"/>
          <w:sz w:val="24"/>
          <w:szCs w:val="24"/>
        </w:rPr>
        <w:lastRenderedPageBreak/>
        <w:t>2</w:t>
      </w:r>
      <w:r w:rsidR="004817AD">
        <w:rPr>
          <w:rFonts w:ascii="Times New Roman" w:hAnsi="Times New Roman"/>
          <w:sz w:val="24"/>
          <w:szCs w:val="24"/>
        </w:rPr>
        <w:t>9</w:t>
      </w:r>
      <w:r w:rsidR="00EE11F5" w:rsidRPr="00CD7CDD">
        <w:rPr>
          <w:rFonts w:ascii="Times New Roman" w:hAnsi="Times New Roman"/>
          <w:sz w:val="24"/>
          <w:szCs w:val="24"/>
        </w:rPr>
        <w:t>.</w:t>
      </w:r>
      <w:r w:rsidR="007E46D0" w:rsidRPr="00CD7CDD">
        <w:rPr>
          <w:rFonts w:ascii="Times New Roman" w:hAnsi="Times New Roman"/>
          <w:sz w:val="24"/>
          <w:szCs w:val="24"/>
        </w:rPr>
        <w:t xml:space="preserve"> </w:t>
      </w:r>
      <w:r w:rsidR="00505F88" w:rsidRPr="00CD7CDD">
        <w:rPr>
          <w:rFonts w:ascii="Times New Roman" w:hAnsi="Times New Roman"/>
          <w:sz w:val="24"/>
          <w:szCs w:val="24"/>
        </w:rPr>
        <w:t>Statistinė</w:t>
      </w:r>
      <w:r w:rsidR="00001800">
        <w:rPr>
          <w:rFonts w:ascii="Times New Roman" w:hAnsi="Times New Roman"/>
          <w:sz w:val="24"/>
          <w:szCs w:val="24"/>
        </w:rPr>
        <w:t xml:space="preserve"> aplinkos</w:t>
      </w:r>
      <w:r w:rsidR="00505F88" w:rsidRPr="00CD7CDD">
        <w:rPr>
          <w:rFonts w:ascii="Times New Roman" w:hAnsi="Times New Roman"/>
          <w:sz w:val="24"/>
          <w:szCs w:val="24"/>
        </w:rPr>
        <w:t xml:space="preserve"> </w:t>
      </w:r>
      <w:r w:rsidR="000632CE" w:rsidRPr="00CD7CDD">
        <w:rPr>
          <w:rFonts w:ascii="Times New Roman" w:hAnsi="Times New Roman"/>
          <w:sz w:val="24"/>
          <w:szCs w:val="24"/>
        </w:rPr>
        <w:t xml:space="preserve">oro kokybės </w:t>
      </w:r>
      <w:r w:rsidR="00505F88" w:rsidRPr="00CD7CDD">
        <w:rPr>
          <w:rFonts w:ascii="Times New Roman" w:hAnsi="Times New Roman"/>
          <w:sz w:val="24"/>
          <w:szCs w:val="24"/>
        </w:rPr>
        <w:t>i</w:t>
      </w:r>
      <w:r w:rsidR="005638FC" w:rsidRPr="00CD7CDD">
        <w:rPr>
          <w:rFonts w:ascii="Times New Roman" w:hAnsi="Times New Roman"/>
          <w:sz w:val="24"/>
          <w:szCs w:val="24"/>
        </w:rPr>
        <w:t xml:space="preserve">nformacija </w:t>
      </w:r>
      <w:r w:rsidR="000052F2" w:rsidRPr="00CD7CDD">
        <w:rPr>
          <w:rFonts w:ascii="Times New Roman" w:hAnsi="Times New Roman"/>
          <w:sz w:val="24"/>
          <w:szCs w:val="24"/>
        </w:rPr>
        <w:t xml:space="preserve">už praeitus kalendorinius metus </w:t>
      </w:r>
      <w:r w:rsidR="00EE11F5" w:rsidRPr="00CD7CDD">
        <w:rPr>
          <w:rFonts w:ascii="Times New Roman" w:hAnsi="Times New Roman"/>
          <w:sz w:val="24"/>
          <w:szCs w:val="24"/>
        </w:rPr>
        <w:t xml:space="preserve">skelbiama </w:t>
      </w:r>
      <w:r w:rsidR="00E440D8" w:rsidRPr="00CD7CDD">
        <w:rPr>
          <w:rFonts w:ascii="Times New Roman" w:hAnsi="Times New Roman"/>
          <w:sz w:val="24"/>
          <w:szCs w:val="24"/>
        </w:rPr>
        <w:t xml:space="preserve">kiekvienų metų </w:t>
      </w:r>
      <w:r w:rsidR="000632CE" w:rsidRPr="00CD7CDD">
        <w:rPr>
          <w:rFonts w:ascii="Times New Roman" w:hAnsi="Times New Roman"/>
          <w:sz w:val="24"/>
          <w:szCs w:val="24"/>
        </w:rPr>
        <w:t>sausio</w:t>
      </w:r>
      <w:r w:rsidR="00EE11F5" w:rsidRPr="00CD7CDD">
        <w:rPr>
          <w:rFonts w:ascii="Times New Roman" w:hAnsi="Times New Roman"/>
          <w:sz w:val="24"/>
          <w:szCs w:val="24"/>
        </w:rPr>
        <w:t xml:space="preserve"> mėn</w:t>
      </w:r>
      <w:r w:rsidR="001D0109" w:rsidRPr="00CD7CDD">
        <w:rPr>
          <w:rFonts w:ascii="Times New Roman" w:hAnsi="Times New Roman"/>
          <w:sz w:val="24"/>
          <w:szCs w:val="24"/>
        </w:rPr>
        <w:t>esį</w:t>
      </w:r>
      <w:r w:rsidR="00EE11F5" w:rsidRPr="00CD7CDD">
        <w:rPr>
          <w:rFonts w:ascii="Times New Roman" w:hAnsi="Times New Roman"/>
          <w:sz w:val="24"/>
          <w:szCs w:val="24"/>
        </w:rPr>
        <w:t xml:space="preserve"> </w:t>
      </w:r>
      <w:r w:rsidR="007E46D0" w:rsidRPr="00CD7CDD">
        <w:rPr>
          <w:rFonts w:ascii="Times New Roman" w:hAnsi="Times New Roman"/>
          <w:sz w:val="24"/>
          <w:szCs w:val="24"/>
        </w:rPr>
        <w:t>Aplinkos apsaug</w:t>
      </w:r>
      <w:r w:rsidR="00EE11F5" w:rsidRPr="00CD7CDD">
        <w:rPr>
          <w:rFonts w:ascii="Times New Roman" w:hAnsi="Times New Roman"/>
          <w:sz w:val="24"/>
          <w:szCs w:val="24"/>
        </w:rPr>
        <w:t>os</w:t>
      </w:r>
      <w:r w:rsidR="007E46D0" w:rsidRPr="00CD7CDD">
        <w:rPr>
          <w:rFonts w:ascii="Times New Roman" w:hAnsi="Times New Roman"/>
          <w:sz w:val="24"/>
          <w:szCs w:val="24"/>
        </w:rPr>
        <w:t xml:space="preserve"> agentūros</w:t>
      </w:r>
      <w:r w:rsidR="00EE11F5" w:rsidRPr="00CD7CDD">
        <w:rPr>
          <w:rFonts w:ascii="Times New Roman" w:hAnsi="Times New Roman"/>
          <w:sz w:val="24"/>
          <w:szCs w:val="24"/>
        </w:rPr>
        <w:t xml:space="preserve"> tinklalapyje </w:t>
      </w:r>
      <w:r w:rsidR="00E440D8" w:rsidRPr="00CD7CDD">
        <w:rPr>
          <w:rFonts w:ascii="Times New Roman" w:hAnsi="Times New Roman"/>
          <w:sz w:val="24"/>
          <w:szCs w:val="24"/>
        </w:rPr>
        <w:t>(</w:t>
      </w:r>
      <w:hyperlink r:id="rId9" w:history="1">
        <w:r w:rsidR="00BA0EB2" w:rsidRPr="00CD7CDD">
          <w:rPr>
            <w:rStyle w:val="Hipersaitas"/>
            <w:rFonts w:ascii="Times New Roman" w:hAnsi="Times New Roman"/>
            <w:sz w:val="24"/>
            <w:szCs w:val="24"/>
          </w:rPr>
          <w:t>http://gamta.lt</w:t>
        </w:r>
      </w:hyperlink>
      <w:r w:rsidR="00E440D8" w:rsidRPr="00CD7CDD">
        <w:rPr>
          <w:rFonts w:ascii="Times New Roman" w:hAnsi="Times New Roman"/>
          <w:sz w:val="24"/>
          <w:szCs w:val="24"/>
        </w:rPr>
        <w:t>)</w:t>
      </w:r>
      <w:r w:rsidR="00BA0EB2" w:rsidRPr="00CD7CDD">
        <w:rPr>
          <w:rFonts w:ascii="Times New Roman" w:hAnsi="Times New Roman"/>
          <w:sz w:val="24"/>
          <w:szCs w:val="24"/>
        </w:rPr>
        <w:t xml:space="preserve">, </w:t>
      </w:r>
      <w:r w:rsidR="000632CE" w:rsidRPr="00CD7CDD">
        <w:rPr>
          <w:rFonts w:ascii="Times New Roman" w:hAnsi="Times New Roman"/>
          <w:sz w:val="24"/>
          <w:szCs w:val="24"/>
        </w:rPr>
        <w:t xml:space="preserve">gegužės mėnesį </w:t>
      </w:r>
      <w:r w:rsidR="00BA0EB2" w:rsidRPr="00CD7CDD">
        <w:rPr>
          <w:rFonts w:ascii="Times New Roman" w:hAnsi="Times New Roman"/>
          <w:sz w:val="24"/>
          <w:szCs w:val="24"/>
        </w:rPr>
        <w:t>Oficialiosios statistikos portale (</w:t>
      </w:r>
      <w:hyperlink r:id="rId10" w:history="1">
        <w:r w:rsidR="00BA0EB2" w:rsidRPr="00CD7CDD">
          <w:rPr>
            <w:rStyle w:val="Hipersaitas"/>
            <w:rFonts w:ascii="Times New Roman" w:hAnsi="Times New Roman"/>
            <w:sz w:val="24"/>
            <w:szCs w:val="24"/>
          </w:rPr>
          <w:t>https://osp.stat.gov.lt</w:t>
        </w:r>
      </w:hyperlink>
      <w:r w:rsidR="00BA0EB2" w:rsidRPr="00CD7CDD">
        <w:rPr>
          <w:rFonts w:ascii="Times New Roman" w:hAnsi="Times New Roman"/>
          <w:sz w:val="24"/>
          <w:szCs w:val="24"/>
        </w:rPr>
        <w:t>)</w:t>
      </w:r>
      <w:r w:rsidR="000632CE" w:rsidRPr="00CD7CDD">
        <w:rPr>
          <w:rFonts w:ascii="Times New Roman" w:hAnsi="Times New Roman"/>
          <w:sz w:val="24"/>
          <w:szCs w:val="24"/>
        </w:rPr>
        <w:t>.</w:t>
      </w:r>
      <w:r w:rsidR="005638FC" w:rsidRPr="00CD7CDD">
        <w:rPr>
          <w:rFonts w:ascii="Times New Roman" w:hAnsi="Times New Roman"/>
          <w:sz w:val="24"/>
          <w:szCs w:val="24"/>
        </w:rPr>
        <w:t xml:space="preserve"> </w:t>
      </w:r>
      <w:r w:rsidR="0040611A">
        <w:rPr>
          <w:rFonts w:ascii="Times New Roman" w:hAnsi="Times New Roman"/>
          <w:sz w:val="24"/>
          <w:szCs w:val="24"/>
        </w:rPr>
        <w:t>Statisti</w:t>
      </w:r>
      <w:r w:rsidR="001216C7">
        <w:rPr>
          <w:rFonts w:ascii="Times New Roman" w:hAnsi="Times New Roman"/>
          <w:sz w:val="24"/>
          <w:szCs w:val="24"/>
        </w:rPr>
        <w:t>nė</w:t>
      </w:r>
      <w:r w:rsidR="0040611A">
        <w:rPr>
          <w:rFonts w:ascii="Times New Roman" w:hAnsi="Times New Roman"/>
          <w:sz w:val="24"/>
          <w:szCs w:val="24"/>
        </w:rPr>
        <w:t xml:space="preserve"> i</w:t>
      </w:r>
      <w:r w:rsidR="000632CE" w:rsidRPr="00CD7CDD">
        <w:rPr>
          <w:rFonts w:ascii="Times New Roman" w:hAnsi="Times New Roman"/>
          <w:sz w:val="24"/>
          <w:szCs w:val="24"/>
        </w:rPr>
        <w:t>nformacij</w:t>
      </w:r>
      <w:r w:rsidR="001216C7">
        <w:rPr>
          <w:rFonts w:ascii="Times New Roman" w:hAnsi="Times New Roman"/>
          <w:sz w:val="24"/>
          <w:szCs w:val="24"/>
        </w:rPr>
        <w:t>a</w:t>
      </w:r>
      <w:r w:rsidR="000632CE" w:rsidRPr="00CD7CDD">
        <w:rPr>
          <w:rFonts w:ascii="Times New Roman" w:hAnsi="Times New Roman"/>
          <w:sz w:val="24"/>
          <w:szCs w:val="24"/>
        </w:rPr>
        <w:t xml:space="preserve"> ir </w:t>
      </w:r>
      <w:r w:rsidR="0040611A">
        <w:rPr>
          <w:rFonts w:ascii="Times New Roman" w:hAnsi="Times New Roman"/>
          <w:sz w:val="24"/>
          <w:szCs w:val="24"/>
        </w:rPr>
        <w:t xml:space="preserve">oro kokybės </w:t>
      </w:r>
      <w:r w:rsidR="000632CE" w:rsidRPr="00CD7CDD">
        <w:rPr>
          <w:rFonts w:ascii="Times New Roman" w:hAnsi="Times New Roman"/>
          <w:sz w:val="24"/>
          <w:szCs w:val="24"/>
        </w:rPr>
        <w:t>tyrimų</w:t>
      </w:r>
      <w:r w:rsidR="0040611A">
        <w:rPr>
          <w:rFonts w:ascii="Times New Roman" w:hAnsi="Times New Roman"/>
          <w:sz w:val="24"/>
          <w:szCs w:val="24"/>
        </w:rPr>
        <w:t xml:space="preserve"> stočių</w:t>
      </w:r>
      <w:r w:rsidR="000632CE" w:rsidRPr="00CD7CDD">
        <w:rPr>
          <w:rFonts w:ascii="Times New Roman" w:hAnsi="Times New Roman"/>
          <w:sz w:val="24"/>
          <w:szCs w:val="24"/>
        </w:rPr>
        <w:t xml:space="preserve"> duomenys kasmet </w:t>
      </w:r>
      <w:r w:rsidR="001216C7">
        <w:rPr>
          <w:rFonts w:ascii="Times New Roman" w:hAnsi="Times New Roman"/>
          <w:sz w:val="24"/>
          <w:szCs w:val="24"/>
        </w:rPr>
        <w:t>nustatytais terminais</w:t>
      </w:r>
      <w:r w:rsidR="000632CE" w:rsidRPr="00CD7CDD">
        <w:rPr>
          <w:rFonts w:ascii="Times New Roman" w:hAnsi="Times New Roman"/>
          <w:sz w:val="24"/>
          <w:szCs w:val="24"/>
        </w:rPr>
        <w:t xml:space="preserve"> </w:t>
      </w:r>
      <w:r w:rsidR="00EE11F5" w:rsidRPr="00CD7CDD">
        <w:rPr>
          <w:rFonts w:ascii="Times New Roman" w:hAnsi="Times New Roman"/>
          <w:sz w:val="24"/>
          <w:szCs w:val="24"/>
        </w:rPr>
        <w:t>teikiam</w:t>
      </w:r>
      <w:r w:rsidR="00CD7CDD">
        <w:rPr>
          <w:rFonts w:ascii="Times New Roman" w:hAnsi="Times New Roman"/>
          <w:sz w:val="24"/>
          <w:szCs w:val="24"/>
        </w:rPr>
        <w:t>i</w:t>
      </w:r>
      <w:r w:rsidR="00EE11F5" w:rsidRPr="00CD7CDD">
        <w:rPr>
          <w:rFonts w:ascii="Times New Roman" w:hAnsi="Times New Roman"/>
          <w:sz w:val="24"/>
          <w:szCs w:val="24"/>
        </w:rPr>
        <w:t xml:space="preserve"> </w:t>
      </w:r>
      <w:r w:rsidR="000632CE" w:rsidRPr="00CD7CDD">
        <w:rPr>
          <w:rFonts w:ascii="Times New Roman" w:hAnsi="Times New Roman"/>
          <w:sz w:val="24"/>
          <w:szCs w:val="24"/>
        </w:rPr>
        <w:t>Europos Komisijai ir Europos aplinkos agentūrai</w:t>
      </w:r>
      <w:r w:rsidR="007E46D0" w:rsidRPr="00CD7CDD">
        <w:rPr>
          <w:rFonts w:ascii="Times New Roman" w:hAnsi="Times New Roman"/>
          <w:sz w:val="24"/>
          <w:szCs w:val="24"/>
        </w:rPr>
        <w:t>.</w:t>
      </w:r>
    </w:p>
    <w:p w14:paraId="59610710" w14:textId="77777777" w:rsidR="001A7CDE" w:rsidRPr="00CD7CDD" w:rsidRDefault="001A7CDE" w:rsidP="007E46D0">
      <w:pPr>
        <w:widowControl w:val="0"/>
        <w:autoSpaceDE w:val="0"/>
        <w:autoSpaceDN w:val="0"/>
        <w:adjustRightInd w:val="0"/>
        <w:spacing w:after="0" w:line="300" w:lineRule="atLeast"/>
        <w:ind w:firstLine="720"/>
        <w:jc w:val="both"/>
        <w:rPr>
          <w:rFonts w:ascii="Times New Roman" w:hAnsi="Times New Roman"/>
          <w:sz w:val="24"/>
          <w:szCs w:val="24"/>
        </w:rPr>
      </w:pPr>
    </w:p>
    <w:p w14:paraId="7A58D43D" w14:textId="77777777" w:rsidR="00EE11F5" w:rsidRPr="00CD7CDD" w:rsidRDefault="00EE11F5" w:rsidP="00A52705">
      <w:pPr>
        <w:widowControl w:val="0"/>
        <w:autoSpaceDE w:val="0"/>
        <w:autoSpaceDN w:val="0"/>
        <w:adjustRightInd w:val="0"/>
        <w:spacing w:after="0" w:line="300" w:lineRule="atLeast"/>
        <w:ind w:firstLine="720"/>
        <w:rPr>
          <w:rFonts w:ascii="Times New Roman" w:hAnsi="Times New Roman"/>
          <w:sz w:val="24"/>
          <w:szCs w:val="24"/>
        </w:rPr>
      </w:pPr>
    </w:p>
    <w:p w14:paraId="3CD329C9" w14:textId="499DD3CA" w:rsidR="000A11DE" w:rsidRPr="00CD7CDD" w:rsidRDefault="001C0533" w:rsidP="00C06CC0">
      <w:pPr>
        <w:widowControl w:val="0"/>
        <w:autoSpaceDE w:val="0"/>
        <w:autoSpaceDN w:val="0"/>
        <w:adjustRightInd w:val="0"/>
        <w:spacing w:after="0" w:line="300" w:lineRule="atLeast"/>
        <w:jc w:val="center"/>
        <w:rPr>
          <w:rFonts w:ascii="Times New Roman" w:hAnsi="Times New Roman"/>
          <w:b/>
          <w:sz w:val="24"/>
          <w:szCs w:val="24"/>
        </w:rPr>
      </w:pPr>
      <w:r w:rsidRPr="00CD7CDD">
        <w:rPr>
          <w:rFonts w:ascii="Times New Roman" w:hAnsi="Times New Roman"/>
          <w:b/>
          <w:sz w:val="24"/>
          <w:szCs w:val="24"/>
        </w:rPr>
        <w:t>XIV</w:t>
      </w:r>
      <w:r w:rsidRPr="00CD7CDD">
        <w:rPr>
          <w:rFonts w:ascii="Times New Roman" w:hAnsi="Times New Roman"/>
          <w:b/>
          <w:bCs/>
          <w:sz w:val="24"/>
          <w:szCs w:val="24"/>
        </w:rPr>
        <w:t xml:space="preserve"> </w:t>
      </w:r>
      <w:r w:rsidR="000A11DE" w:rsidRPr="00CD7CDD">
        <w:rPr>
          <w:rFonts w:ascii="Times New Roman" w:hAnsi="Times New Roman"/>
          <w:b/>
          <w:bCs/>
          <w:sz w:val="24"/>
          <w:szCs w:val="24"/>
        </w:rPr>
        <w:t>SKYRIUS</w:t>
      </w:r>
      <w:r w:rsidR="00A52705" w:rsidRPr="00CD7CDD">
        <w:rPr>
          <w:rFonts w:ascii="Times New Roman" w:hAnsi="Times New Roman"/>
          <w:b/>
          <w:sz w:val="24"/>
          <w:szCs w:val="24"/>
        </w:rPr>
        <w:t xml:space="preserve"> </w:t>
      </w:r>
    </w:p>
    <w:p w14:paraId="0BF6E727" w14:textId="77777777" w:rsidR="00EE11F5" w:rsidRPr="00CD7CDD" w:rsidRDefault="00EE11F5" w:rsidP="00C06CC0">
      <w:pPr>
        <w:widowControl w:val="0"/>
        <w:autoSpaceDE w:val="0"/>
        <w:autoSpaceDN w:val="0"/>
        <w:adjustRightInd w:val="0"/>
        <w:spacing w:after="0" w:line="300" w:lineRule="atLeast"/>
        <w:jc w:val="center"/>
        <w:rPr>
          <w:rFonts w:ascii="Times New Roman" w:hAnsi="Times New Roman"/>
          <w:b/>
          <w:sz w:val="24"/>
          <w:szCs w:val="24"/>
        </w:rPr>
      </w:pPr>
      <w:r w:rsidRPr="00CD7CDD">
        <w:rPr>
          <w:rFonts w:ascii="Times New Roman" w:hAnsi="Times New Roman"/>
          <w:b/>
          <w:sz w:val="24"/>
          <w:szCs w:val="24"/>
        </w:rPr>
        <w:t>BAIGIAMOSIOS NUOSTATOS</w:t>
      </w:r>
    </w:p>
    <w:p w14:paraId="1A0E828F" w14:textId="77777777" w:rsidR="00EE11F5" w:rsidRPr="00CD7CDD" w:rsidRDefault="00EE11F5" w:rsidP="00C06CC0">
      <w:pPr>
        <w:widowControl w:val="0"/>
        <w:autoSpaceDE w:val="0"/>
        <w:autoSpaceDN w:val="0"/>
        <w:adjustRightInd w:val="0"/>
        <w:spacing w:after="0" w:line="300" w:lineRule="atLeast"/>
        <w:rPr>
          <w:rFonts w:ascii="Times New Roman" w:hAnsi="Times New Roman"/>
          <w:sz w:val="24"/>
          <w:szCs w:val="24"/>
        </w:rPr>
      </w:pPr>
    </w:p>
    <w:p w14:paraId="39B3750D" w14:textId="5CFE3E6D" w:rsidR="000C3280" w:rsidRPr="00CD7CDD" w:rsidRDefault="004817AD" w:rsidP="006B006F">
      <w:pPr>
        <w:widowControl w:val="0"/>
        <w:overflowPunct w:val="0"/>
        <w:autoSpaceDE w:val="0"/>
        <w:autoSpaceDN w:val="0"/>
        <w:adjustRightInd w:val="0"/>
        <w:spacing w:after="0" w:line="300" w:lineRule="atLeast"/>
        <w:ind w:firstLine="567"/>
        <w:jc w:val="both"/>
        <w:rPr>
          <w:rFonts w:ascii="Times New Roman" w:hAnsi="Times New Roman"/>
          <w:sz w:val="24"/>
          <w:szCs w:val="24"/>
        </w:rPr>
      </w:pPr>
      <w:r>
        <w:rPr>
          <w:rFonts w:ascii="Times New Roman" w:hAnsi="Times New Roman"/>
          <w:sz w:val="24"/>
          <w:szCs w:val="24"/>
        </w:rPr>
        <w:t>30</w:t>
      </w:r>
      <w:r w:rsidR="00F7469C" w:rsidRPr="00CD7CDD">
        <w:rPr>
          <w:rFonts w:ascii="Times New Roman" w:hAnsi="Times New Roman"/>
          <w:sz w:val="24"/>
          <w:szCs w:val="24"/>
        </w:rPr>
        <w:t>. Šia metodika vadovaujasi Aplinkos apsaugos agentūros padalinių specialistai</w:t>
      </w:r>
      <w:r w:rsidR="00525891" w:rsidRPr="00CD7CDD">
        <w:rPr>
          <w:rFonts w:ascii="Times New Roman" w:hAnsi="Times New Roman"/>
          <w:sz w:val="24"/>
          <w:szCs w:val="24"/>
        </w:rPr>
        <w:t>, kurių pareigybių aprašymuose yra numatyta</w:t>
      </w:r>
      <w:r w:rsidR="00F7469C" w:rsidRPr="00CD7CDD">
        <w:rPr>
          <w:rFonts w:ascii="Times New Roman" w:hAnsi="Times New Roman"/>
          <w:sz w:val="24"/>
          <w:szCs w:val="24"/>
        </w:rPr>
        <w:t xml:space="preserve"> </w:t>
      </w:r>
      <w:r w:rsidR="00525891" w:rsidRPr="00CD7CDD">
        <w:rPr>
          <w:rFonts w:ascii="Times New Roman" w:hAnsi="Times New Roman"/>
          <w:sz w:val="24"/>
          <w:szCs w:val="24"/>
        </w:rPr>
        <w:t>vykdyti</w:t>
      </w:r>
      <w:r w:rsidR="009704FA">
        <w:rPr>
          <w:rFonts w:ascii="Times New Roman" w:hAnsi="Times New Roman"/>
          <w:sz w:val="24"/>
          <w:szCs w:val="24"/>
        </w:rPr>
        <w:t xml:space="preserve"> aplinkos</w:t>
      </w:r>
      <w:r w:rsidR="00525891" w:rsidRPr="00CD7CDD">
        <w:rPr>
          <w:rFonts w:ascii="Times New Roman" w:hAnsi="Times New Roman"/>
          <w:sz w:val="24"/>
          <w:szCs w:val="24"/>
        </w:rPr>
        <w:t xml:space="preserve"> </w:t>
      </w:r>
      <w:r w:rsidR="00D31B99" w:rsidRPr="00CD7CDD">
        <w:rPr>
          <w:rFonts w:ascii="Times New Roman" w:hAnsi="Times New Roman"/>
          <w:sz w:val="24"/>
          <w:szCs w:val="24"/>
        </w:rPr>
        <w:t>oro kokyb</w:t>
      </w:r>
      <w:r w:rsidR="00252497" w:rsidRPr="00CD7CDD">
        <w:rPr>
          <w:rFonts w:ascii="Times New Roman" w:hAnsi="Times New Roman"/>
          <w:sz w:val="24"/>
          <w:szCs w:val="24"/>
        </w:rPr>
        <w:t>ė</w:t>
      </w:r>
      <w:r w:rsidR="00D31B99" w:rsidRPr="00CD7CDD">
        <w:rPr>
          <w:rFonts w:ascii="Times New Roman" w:hAnsi="Times New Roman"/>
          <w:sz w:val="24"/>
          <w:szCs w:val="24"/>
        </w:rPr>
        <w:t xml:space="preserve">s vertinimo </w:t>
      </w:r>
      <w:r w:rsidR="00252497" w:rsidRPr="00CD7CDD">
        <w:rPr>
          <w:rFonts w:ascii="Times New Roman" w:hAnsi="Times New Roman"/>
          <w:sz w:val="24"/>
          <w:szCs w:val="24"/>
        </w:rPr>
        <w:t>funkcij</w:t>
      </w:r>
      <w:r w:rsidR="00CD7CDD">
        <w:rPr>
          <w:rFonts w:ascii="Times New Roman" w:hAnsi="Times New Roman"/>
          <w:sz w:val="24"/>
          <w:szCs w:val="24"/>
        </w:rPr>
        <w:t>ą</w:t>
      </w:r>
      <w:r w:rsidR="00F7469C" w:rsidRPr="00CD7CDD">
        <w:rPr>
          <w:rFonts w:ascii="Times New Roman" w:hAnsi="Times New Roman"/>
          <w:sz w:val="24"/>
          <w:szCs w:val="24"/>
        </w:rPr>
        <w:t>.</w:t>
      </w:r>
    </w:p>
    <w:p w14:paraId="349E4A0B" w14:textId="20ADCCF7" w:rsidR="00EE11F5" w:rsidRPr="00CD7CDD" w:rsidRDefault="00252497" w:rsidP="00525891">
      <w:pPr>
        <w:widowControl w:val="0"/>
        <w:autoSpaceDE w:val="0"/>
        <w:autoSpaceDN w:val="0"/>
        <w:adjustRightInd w:val="0"/>
        <w:spacing w:after="0" w:line="300" w:lineRule="atLeast"/>
        <w:ind w:firstLine="567"/>
        <w:jc w:val="both"/>
        <w:rPr>
          <w:rFonts w:ascii="Times New Roman" w:hAnsi="Times New Roman"/>
          <w:sz w:val="24"/>
          <w:szCs w:val="24"/>
        </w:rPr>
      </w:pPr>
      <w:r w:rsidRPr="00CD7CDD">
        <w:rPr>
          <w:rFonts w:ascii="Times New Roman" w:hAnsi="Times New Roman"/>
          <w:sz w:val="24"/>
          <w:szCs w:val="24"/>
        </w:rPr>
        <w:t>3</w:t>
      </w:r>
      <w:r w:rsidR="004817AD">
        <w:rPr>
          <w:rFonts w:ascii="Times New Roman" w:hAnsi="Times New Roman"/>
          <w:sz w:val="24"/>
          <w:szCs w:val="24"/>
        </w:rPr>
        <w:t>1</w:t>
      </w:r>
      <w:r w:rsidR="00525891" w:rsidRPr="00CD7CDD">
        <w:rPr>
          <w:rFonts w:ascii="Times New Roman" w:hAnsi="Times New Roman"/>
          <w:sz w:val="24"/>
          <w:szCs w:val="24"/>
        </w:rPr>
        <w:t xml:space="preserve">. </w:t>
      </w:r>
      <w:r w:rsidR="00EE11F5" w:rsidRPr="00CD7CDD">
        <w:rPr>
          <w:rFonts w:ascii="Times New Roman" w:hAnsi="Times New Roman"/>
          <w:sz w:val="24"/>
          <w:szCs w:val="24"/>
        </w:rPr>
        <w:t xml:space="preserve">Pasikeitus metodikoje nurodytiems teisės aktams, taikomos galiojančios šių teisės aktų redakcijų nuostatos. </w:t>
      </w:r>
    </w:p>
    <w:p w14:paraId="378B4510" w14:textId="77777777" w:rsidR="00EE11F5" w:rsidRPr="00CD7CDD" w:rsidRDefault="00EE11F5" w:rsidP="00525891">
      <w:pPr>
        <w:widowControl w:val="0"/>
        <w:autoSpaceDE w:val="0"/>
        <w:autoSpaceDN w:val="0"/>
        <w:adjustRightInd w:val="0"/>
        <w:spacing w:after="0" w:line="300" w:lineRule="atLeast"/>
        <w:ind w:firstLine="720"/>
        <w:jc w:val="both"/>
        <w:rPr>
          <w:rFonts w:ascii="Times New Roman" w:hAnsi="Times New Roman"/>
          <w:sz w:val="24"/>
          <w:szCs w:val="24"/>
        </w:rPr>
      </w:pPr>
    </w:p>
    <w:p w14:paraId="4F94BDF0" w14:textId="77777777" w:rsidR="00EE11F5" w:rsidRPr="00CD7CDD" w:rsidRDefault="00EE11F5" w:rsidP="00755B7C">
      <w:pPr>
        <w:widowControl w:val="0"/>
        <w:autoSpaceDE w:val="0"/>
        <w:autoSpaceDN w:val="0"/>
        <w:adjustRightInd w:val="0"/>
        <w:spacing w:after="0" w:line="300" w:lineRule="atLeast"/>
        <w:rPr>
          <w:rFonts w:ascii="Times New Roman" w:hAnsi="Times New Roman"/>
          <w:sz w:val="24"/>
          <w:szCs w:val="24"/>
        </w:rPr>
      </w:pPr>
    </w:p>
    <w:p w14:paraId="18478B0A" w14:textId="77777777" w:rsidR="00A52705" w:rsidRPr="00CD7CDD" w:rsidRDefault="00EE11F5" w:rsidP="00C06CC0">
      <w:pPr>
        <w:widowControl w:val="0"/>
        <w:autoSpaceDE w:val="0"/>
        <w:autoSpaceDN w:val="0"/>
        <w:adjustRightInd w:val="0"/>
        <w:spacing w:after="0" w:line="300" w:lineRule="atLeast"/>
        <w:rPr>
          <w:rFonts w:ascii="Times New Roman" w:hAnsi="Times New Roman"/>
          <w:sz w:val="24"/>
          <w:szCs w:val="24"/>
        </w:rPr>
      </w:pPr>
      <w:r w:rsidRPr="00CD7CDD">
        <w:rPr>
          <w:rFonts w:ascii="Times New Roman" w:hAnsi="Times New Roman"/>
          <w:sz w:val="24"/>
          <w:szCs w:val="24"/>
        </w:rPr>
        <w:t xml:space="preserve">Parengė </w:t>
      </w:r>
    </w:p>
    <w:p w14:paraId="0BADB2DD" w14:textId="45D735F0" w:rsidR="00EE11F5" w:rsidRPr="00CD7CDD" w:rsidRDefault="001A55C0" w:rsidP="00C06CC0">
      <w:pPr>
        <w:widowControl w:val="0"/>
        <w:autoSpaceDE w:val="0"/>
        <w:autoSpaceDN w:val="0"/>
        <w:adjustRightInd w:val="0"/>
        <w:spacing w:after="0" w:line="300" w:lineRule="atLeast"/>
        <w:rPr>
          <w:rFonts w:ascii="Times New Roman" w:hAnsi="Times New Roman"/>
          <w:sz w:val="24"/>
          <w:szCs w:val="24"/>
        </w:rPr>
      </w:pPr>
      <w:r>
        <w:rPr>
          <w:rFonts w:ascii="Times New Roman" w:hAnsi="Times New Roman"/>
          <w:sz w:val="24"/>
          <w:szCs w:val="24"/>
        </w:rPr>
        <w:t xml:space="preserve">Aplinkos apsaugos agentūros </w:t>
      </w:r>
      <w:r w:rsidR="00DB11AE" w:rsidRPr="00CD7CDD">
        <w:rPr>
          <w:rFonts w:ascii="Times New Roman" w:hAnsi="Times New Roman"/>
          <w:sz w:val="24"/>
          <w:szCs w:val="24"/>
        </w:rPr>
        <w:t>Oro kokybės vertinimo</w:t>
      </w:r>
      <w:r w:rsidR="00790BF3" w:rsidRPr="00CD7CDD">
        <w:rPr>
          <w:rFonts w:ascii="Times New Roman" w:hAnsi="Times New Roman"/>
          <w:sz w:val="24"/>
          <w:szCs w:val="24"/>
        </w:rPr>
        <w:t xml:space="preserve"> skyrius</w:t>
      </w:r>
    </w:p>
    <w:p w14:paraId="21B36C8D" w14:textId="4437A49F" w:rsidR="00A52705" w:rsidRPr="0074208F" w:rsidRDefault="00A52705" w:rsidP="00C06CC0">
      <w:pPr>
        <w:widowControl w:val="0"/>
        <w:autoSpaceDE w:val="0"/>
        <w:autoSpaceDN w:val="0"/>
        <w:adjustRightInd w:val="0"/>
        <w:spacing w:after="0" w:line="300" w:lineRule="atLeast"/>
        <w:rPr>
          <w:rFonts w:ascii="Times New Roman" w:hAnsi="Times New Roman"/>
          <w:sz w:val="24"/>
          <w:szCs w:val="24"/>
        </w:rPr>
      </w:pPr>
      <w:r w:rsidRPr="00CD7CDD">
        <w:rPr>
          <w:rFonts w:ascii="Times New Roman" w:hAnsi="Times New Roman"/>
          <w:sz w:val="24"/>
          <w:szCs w:val="24"/>
        </w:rPr>
        <w:t>20</w:t>
      </w:r>
      <w:r w:rsidR="00505F88" w:rsidRPr="00CD7CDD">
        <w:rPr>
          <w:rFonts w:ascii="Times New Roman" w:hAnsi="Times New Roman"/>
          <w:sz w:val="24"/>
          <w:szCs w:val="24"/>
        </w:rPr>
        <w:t>20</w:t>
      </w:r>
      <w:r w:rsidRPr="00CD7CDD">
        <w:rPr>
          <w:rFonts w:ascii="Times New Roman" w:hAnsi="Times New Roman"/>
          <w:sz w:val="24"/>
          <w:szCs w:val="24"/>
        </w:rPr>
        <w:t>-</w:t>
      </w:r>
      <w:r w:rsidR="00201A76" w:rsidRPr="00CD7CDD">
        <w:rPr>
          <w:rFonts w:ascii="Times New Roman" w:hAnsi="Times New Roman"/>
          <w:sz w:val="24"/>
          <w:szCs w:val="24"/>
        </w:rPr>
        <w:t>1</w:t>
      </w:r>
      <w:r w:rsidR="00DB11AE" w:rsidRPr="00CD7CDD">
        <w:rPr>
          <w:rFonts w:ascii="Times New Roman" w:hAnsi="Times New Roman"/>
          <w:sz w:val="24"/>
          <w:szCs w:val="24"/>
        </w:rPr>
        <w:t>1</w:t>
      </w:r>
      <w:r w:rsidRPr="00CD7CDD">
        <w:rPr>
          <w:rFonts w:ascii="Times New Roman" w:hAnsi="Times New Roman"/>
          <w:sz w:val="24"/>
          <w:szCs w:val="24"/>
        </w:rPr>
        <w:t>-</w:t>
      </w:r>
      <w:r w:rsidR="00DB11AE" w:rsidRPr="00CD7CDD">
        <w:rPr>
          <w:rFonts w:ascii="Times New Roman" w:hAnsi="Times New Roman"/>
          <w:sz w:val="24"/>
          <w:szCs w:val="24"/>
        </w:rPr>
        <w:t>13</w:t>
      </w:r>
    </w:p>
    <w:p w14:paraId="7B5833C3" w14:textId="77777777" w:rsidR="0070249C" w:rsidRDefault="0070249C" w:rsidP="00A52705">
      <w:pPr>
        <w:spacing w:after="0" w:line="300" w:lineRule="atLeast"/>
        <w:ind w:firstLine="720"/>
      </w:pPr>
    </w:p>
    <w:sectPr w:rsidR="0070249C" w:rsidSect="00C06CC0">
      <w:footerReference w:type="default" r:id="rId11"/>
      <w:pgSz w:w="11900" w:h="16838" w:code="9"/>
      <w:pgMar w:top="1134" w:right="567"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C479B" w14:textId="77777777" w:rsidR="00D421DD" w:rsidRDefault="00D421DD" w:rsidP="00290962">
      <w:pPr>
        <w:spacing w:after="0" w:line="240" w:lineRule="auto"/>
      </w:pPr>
      <w:r>
        <w:separator/>
      </w:r>
    </w:p>
  </w:endnote>
  <w:endnote w:type="continuationSeparator" w:id="0">
    <w:p w14:paraId="38D6BA35" w14:textId="77777777" w:rsidR="00D421DD" w:rsidRDefault="00D421DD" w:rsidP="00290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altName w:val="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82D6A" w14:textId="77777777" w:rsidR="00290962" w:rsidRDefault="00290962">
    <w:pPr>
      <w:pStyle w:val="Porat"/>
      <w:jc w:val="center"/>
    </w:pPr>
  </w:p>
  <w:p w14:paraId="1A13180C" w14:textId="77777777" w:rsidR="00290962" w:rsidRDefault="00290962">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327CF" w14:textId="77777777" w:rsidR="00D421DD" w:rsidRDefault="00D421DD" w:rsidP="00290962">
      <w:pPr>
        <w:spacing w:after="0" w:line="240" w:lineRule="auto"/>
      </w:pPr>
      <w:r>
        <w:separator/>
      </w:r>
    </w:p>
  </w:footnote>
  <w:footnote w:type="continuationSeparator" w:id="0">
    <w:p w14:paraId="4F53443B" w14:textId="77777777" w:rsidR="00D421DD" w:rsidRDefault="00D421DD" w:rsidP="002909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00006784">
      <w:start w:val="9"/>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124"/>
    <w:multiLevelType w:val="hybridMultilevel"/>
    <w:tmpl w:val="0000305E"/>
    <w:lvl w:ilvl="0" w:tplc="0000440D">
      <w:start w:val="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BB3"/>
    <w:multiLevelType w:val="hybridMultilevel"/>
    <w:tmpl w:val="00002EA6"/>
    <w:lvl w:ilvl="0" w:tplc="000012DB">
      <w:start w:val="1"/>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153C"/>
    <w:multiLevelType w:val="hybridMultilevel"/>
    <w:tmpl w:val="00007E87"/>
    <w:lvl w:ilvl="0" w:tplc="0000390C">
      <w:start w:val="7"/>
      <w:numFmt w:val="decimal"/>
      <w:lvlText w:val="%1."/>
      <w:lvlJc w:val="left"/>
      <w:pPr>
        <w:tabs>
          <w:tab w:val="num" w:pos="720"/>
        </w:tabs>
        <w:ind w:left="720" w:hanging="360"/>
      </w:pPr>
      <w:rPr>
        <w:rFonts w:cs="Times New Roman"/>
      </w:rPr>
    </w:lvl>
    <w:lvl w:ilvl="1" w:tplc="00000F3E">
      <w:start w:val="226"/>
      <w:numFmt w:val="decimal"/>
      <w:lvlText w:val="%2."/>
      <w:lvlJc w:val="left"/>
      <w:pPr>
        <w:tabs>
          <w:tab w:val="num" w:pos="1440"/>
        </w:tabs>
        <w:ind w:left="1440" w:hanging="360"/>
      </w:pPr>
      <w:rPr>
        <w:rFonts w:cs="Times New Roman"/>
      </w:rPr>
    </w:lvl>
    <w:lvl w:ilvl="2" w:tplc="00000099">
      <w:start w:val="22"/>
      <w:numFmt w:val="upp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491C"/>
    <w:multiLevelType w:val="hybridMultilevel"/>
    <w:tmpl w:val="00004D06"/>
    <w:lvl w:ilvl="0" w:tplc="00004DB7">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4AE1"/>
    <w:multiLevelType w:val="hybridMultilevel"/>
    <w:tmpl w:val="00003D6C"/>
    <w:lvl w:ilvl="0" w:tplc="00002CD6">
      <w:start w:val="1"/>
      <w:numFmt w:val="decimal"/>
      <w:lvlText w:val="%1."/>
      <w:lvlJc w:val="left"/>
      <w:pPr>
        <w:tabs>
          <w:tab w:val="num" w:pos="720"/>
        </w:tabs>
        <w:ind w:left="720" w:hanging="360"/>
      </w:pPr>
      <w:rPr>
        <w:rFonts w:cs="Times New Roman"/>
      </w:rPr>
    </w:lvl>
    <w:lvl w:ilvl="1" w:tplc="000072AE">
      <w:start w:val="35"/>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5AF1"/>
    <w:multiLevelType w:val="hybridMultilevel"/>
    <w:tmpl w:val="000041BB"/>
    <w:lvl w:ilvl="0" w:tplc="000026E9">
      <w:start w:val="6"/>
      <w:numFmt w:val="decimal"/>
      <w:lvlText w:val="%1."/>
      <w:lvlJc w:val="left"/>
      <w:pPr>
        <w:tabs>
          <w:tab w:val="num" w:pos="720"/>
        </w:tabs>
        <w:ind w:left="720" w:hanging="360"/>
      </w:pPr>
      <w:rPr>
        <w:rFonts w:cs="Times New Roman"/>
      </w:rPr>
    </w:lvl>
    <w:lvl w:ilvl="1" w:tplc="000001EB">
      <w:start w:val="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6952"/>
    <w:multiLevelType w:val="hybridMultilevel"/>
    <w:tmpl w:val="00005F90"/>
    <w:lvl w:ilvl="0" w:tplc="00001649">
      <w:start w:val="1"/>
      <w:numFmt w:val="decimal"/>
      <w:lvlText w:val="%1"/>
      <w:lvlJc w:val="left"/>
      <w:pPr>
        <w:tabs>
          <w:tab w:val="num" w:pos="720"/>
        </w:tabs>
        <w:ind w:left="720" w:hanging="360"/>
      </w:pPr>
      <w:rPr>
        <w:rFonts w:cs="Times New Roman"/>
      </w:rPr>
    </w:lvl>
    <w:lvl w:ilvl="1" w:tplc="00006DF1">
      <w:start w:val="6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12823140"/>
    <w:multiLevelType w:val="hybridMultilevel"/>
    <w:tmpl w:val="38A8F21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2D2DC7"/>
    <w:multiLevelType w:val="hybridMultilevel"/>
    <w:tmpl w:val="F378FB4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BE43054"/>
    <w:multiLevelType w:val="hybridMultilevel"/>
    <w:tmpl w:val="0DA8222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2C350DE"/>
    <w:multiLevelType w:val="hybridMultilevel"/>
    <w:tmpl w:val="4B8CBC2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47E6B2B"/>
    <w:multiLevelType w:val="hybridMultilevel"/>
    <w:tmpl w:val="2CB20CEE"/>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3" w15:restartNumberingAfterBreak="0">
    <w:nsid w:val="47FF5384"/>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3EF48A6"/>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6B202E2"/>
    <w:multiLevelType w:val="hybridMultilevel"/>
    <w:tmpl w:val="7C2AF20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C6093F"/>
    <w:multiLevelType w:val="hybridMultilevel"/>
    <w:tmpl w:val="C80ADF2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7E2B0A99"/>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5"/>
  </w:num>
  <w:num w:numId="3">
    <w:abstractNumId w:val="7"/>
  </w:num>
  <w:num w:numId="4">
    <w:abstractNumId w:val="6"/>
  </w:num>
  <w:num w:numId="5">
    <w:abstractNumId w:val="2"/>
  </w:num>
  <w:num w:numId="6">
    <w:abstractNumId w:val="3"/>
  </w:num>
  <w:num w:numId="7">
    <w:abstractNumId w:val="1"/>
  </w:num>
  <w:num w:numId="8">
    <w:abstractNumId w:val="4"/>
  </w:num>
  <w:num w:numId="9">
    <w:abstractNumId w:val="11"/>
  </w:num>
  <w:num w:numId="10">
    <w:abstractNumId w:val="15"/>
  </w:num>
  <w:num w:numId="11">
    <w:abstractNumId w:val="8"/>
  </w:num>
  <w:num w:numId="12">
    <w:abstractNumId w:val="16"/>
  </w:num>
  <w:num w:numId="13">
    <w:abstractNumId w:val="10"/>
  </w:num>
  <w:num w:numId="14">
    <w:abstractNumId w:val="13"/>
  </w:num>
  <w:num w:numId="15">
    <w:abstractNumId w:val="14"/>
  </w:num>
  <w:num w:numId="16">
    <w:abstractNumId w:val="17"/>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1F5"/>
    <w:rsid w:val="00001800"/>
    <w:rsid w:val="000052F2"/>
    <w:rsid w:val="00007548"/>
    <w:rsid w:val="00010251"/>
    <w:rsid w:val="0001237B"/>
    <w:rsid w:val="00015FE2"/>
    <w:rsid w:val="00016748"/>
    <w:rsid w:val="00031816"/>
    <w:rsid w:val="00061837"/>
    <w:rsid w:val="000632CE"/>
    <w:rsid w:val="0009234D"/>
    <w:rsid w:val="000A11DE"/>
    <w:rsid w:val="000A1897"/>
    <w:rsid w:val="000B137D"/>
    <w:rsid w:val="000C02A0"/>
    <w:rsid w:val="000C3280"/>
    <w:rsid w:val="000C40D8"/>
    <w:rsid w:val="000E7C8C"/>
    <w:rsid w:val="000F1FFD"/>
    <w:rsid w:val="000F22AD"/>
    <w:rsid w:val="00104F6C"/>
    <w:rsid w:val="001216C7"/>
    <w:rsid w:val="001352AB"/>
    <w:rsid w:val="001631E0"/>
    <w:rsid w:val="00164A93"/>
    <w:rsid w:val="001705C4"/>
    <w:rsid w:val="00173E1F"/>
    <w:rsid w:val="00182F0B"/>
    <w:rsid w:val="001923E4"/>
    <w:rsid w:val="001A55C0"/>
    <w:rsid w:val="001A7C45"/>
    <w:rsid w:val="001A7CDE"/>
    <w:rsid w:val="001C0533"/>
    <w:rsid w:val="001C4153"/>
    <w:rsid w:val="001C75AA"/>
    <w:rsid w:val="001D0109"/>
    <w:rsid w:val="001D2E58"/>
    <w:rsid w:val="001D5DBB"/>
    <w:rsid w:val="001F0D3F"/>
    <w:rsid w:val="001F26EE"/>
    <w:rsid w:val="001F56DF"/>
    <w:rsid w:val="00201A76"/>
    <w:rsid w:val="0020369C"/>
    <w:rsid w:val="00206563"/>
    <w:rsid w:val="00231BA0"/>
    <w:rsid w:val="0024768A"/>
    <w:rsid w:val="002514C4"/>
    <w:rsid w:val="00252497"/>
    <w:rsid w:val="00260C29"/>
    <w:rsid w:val="00285B92"/>
    <w:rsid w:val="00290962"/>
    <w:rsid w:val="00293AF3"/>
    <w:rsid w:val="002B1528"/>
    <w:rsid w:val="002B6F75"/>
    <w:rsid w:val="002C0AD0"/>
    <w:rsid w:val="002C15D9"/>
    <w:rsid w:val="002C608F"/>
    <w:rsid w:val="002D2962"/>
    <w:rsid w:val="002D31C5"/>
    <w:rsid w:val="002D5378"/>
    <w:rsid w:val="002D57C1"/>
    <w:rsid w:val="002E17E8"/>
    <w:rsid w:val="002F40E2"/>
    <w:rsid w:val="002F5329"/>
    <w:rsid w:val="00300EC4"/>
    <w:rsid w:val="0030396A"/>
    <w:rsid w:val="0031021E"/>
    <w:rsid w:val="0034545A"/>
    <w:rsid w:val="00346C57"/>
    <w:rsid w:val="00350271"/>
    <w:rsid w:val="00350853"/>
    <w:rsid w:val="00364544"/>
    <w:rsid w:val="00365B34"/>
    <w:rsid w:val="0037744F"/>
    <w:rsid w:val="00392ED9"/>
    <w:rsid w:val="003A0044"/>
    <w:rsid w:val="003D180B"/>
    <w:rsid w:val="003E5A77"/>
    <w:rsid w:val="003E77DE"/>
    <w:rsid w:val="0040611A"/>
    <w:rsid w:val="00407BE2"/>
    <w:rsid w:val="00435FF4"/>
    <w:rsid w:val="00465ECC"/>
    <w:rsid w:val="00466B38"/>
    <w:rsid w:val="004745AE"/>
    <w:rsid w:val="004817AD"/>
    <w:rsid w:val="00483473"/>
    <w:rsid w:val="00485E1A"/>
    <w:rsid w:val="004B4C83"/>
    <w:rsid w:val="004B7378"/>
    <w:rsid w:val="004C1EB1"/>
    <w:rsid w:val="004C434C"/>
    <w:rsid w:val="004F1895"/>
    <w:rsid w:val="00505F88"/>
    <w:rsid w:val="00512FA2"/>
    <w:rsid w:val="00513F73"/>
    <w:rsid w:val="00514826"/>
    <w:rsid w:val="00525891"/>
    <w:rsid w:val="00532E42"/>
    <w:rsid w:val="0055308B"/>
    <w:rsid w:val="005638FC"/>
    <w:rsid w:val="005731CE"/>
    <w:rsid w:val="00580E79"/>
    <w:rsid w:val="00584B0C"/>
    <w:rsid w:val="005A240C"/>
    <w:rsid w:val="005A6E7C"/>
    <w:rsid w:val="005B0FCE"/>
    <w:rsid w:val="005B65DF"/>
    <w:rsid w:val="005C0346"/>
    <w:rsid w:val="005E6C29"/>
    <w:rsid w:val="005F32B2"/>
    <w:rsid w:val="005F576C"/>
    <w:rsid w:val="006012B3"/>
    <w:rsid w:val="00610EF2"/>
    <w:rsid w:val="00611FA9"/>
    <w:rsid w:val="00641D72"/>
    <w:rsid w:val="00644CD2"/>
    <w:rsid w:val="00645240"/>
    <w:rsid w:val="00652737"/>
    <w:rsid w:val="0065797D"/>
    <w:rsid w:val="006641E7"/>
    <w:rsid w:val="00673187"/>
    <w:rsid w:val="00677B64"/>
    <w:rsid w:val="006B006F"/>
    <w:rsid w:val="006C5712"/>
    <w:rsid w:val="006D5AA8"/>
    <w:rsid w:val="006D6098"/>
    <w:rsid w:val="006F03E6"/>
    <w:rsid w:val="0070215B"/>
    <w:rsid w:val="0070249C"/>
    <w:rsid w:val="007029EB"/>
    <w:rsid w:val="00706E8F"/>
    <w:rsid w:val="00726A8D"/>
    <w:rsid w:val="007379EE"/>
    <w:rsid w:val="007500C7"/>
    <w:rsid w:val="00750234"/>
    <w:rsid w:val="00754396"/>
    <w:rsid w:val="00755B7C"/>
    <w:rsid w:val="0076607B"/>
    <w:rsid w:val="00790BF3"/>
    <w:rsid w:val="007D3795"/>
    <w:rsid w:val="007E20C4"/>
    <w:rsid w:val="007E46D0"/>
    <w:rsid w:val="007F02C0"/>
    <w:rsid w:val="007F080C"/>
    <w:rsid w:val="007F3EDF"/>
    <w:rsid w:val="008069DA"/>
    <w:rsid w:val="00814699"/>
    <w:rsid w:val="008268D1"/>
    <w:rsid w:val="00845534"/>
    <w:rsid w:val="00851935"/>
    <w:rsid w:val="00894B19"/>
    <w:rsid w:val="008A1E65"/>
    <w:rsid w:val="008A60C6"/>
    <w:rsid w:val="008C78E4"/>
    <w:rsid w:val="008D5AF9"/>
    <w:rsid w:val="0091117C"/>
    <w:rsid w:val="00913769"/>
    <w:rsid w:val="009260F3"/>
    <w:rsid w:val="00926A81"/>
    <w:rsid w:val="00940EEE"/>
    <w:rsid w:val="009420BE"/>
    <w:rsid w:val="00943847"/>
    <w:rsid w:val="00955CA0"/>
    <w:rsid w:val="00962E34"/>
    <w:rsid w:val="009704FA"/>
    <w:rsid w:val="009854E1"/>
    <w:rsid w:val="00992593"/>
    <w:rsid w:val="009B0795"/>
    <w:rsid w:val="009C119F"/>
    <w:rsid w:val="009D48E4"/>
    <w:rsid w:val="009F2479"/>
    <w:rsid w:val="00A03CDD"/>
    <w:rsid w:val="00A21101"/>
    <w:rsid w:val="00A42728"/>
    <w:rsid w:val="00A4715D"/>
    <w:rsid w:val="00A51594"/>
    <w:rsid w:val="00A520AC"/>
    <w:rsid w:val="00A52705"/>
    <w:rsid w:val="00A61C74"/>
    <w:rsid w:val="00A724EC"/>
    <w:rsid w:val="00A75A4B"/>
    <w:rsid w:val="00A763B5"/>
    <w:rsid w:val="00AA4199"/>
    <w:rsid w:val="00AB032A"/>
    <w:rsid w:val="00AB2D6D"/>
    <w:rsid w:val="00AC3187"/>
    <w:rsid w:val="00AD1C28"/>
    <w:rsid w:val="00AE00A0"/>
    <w:rsid w:val="00AE0CA8"/>
    <w:rsid w:val="00B023A7"/>
    <w:rsid w:val="00B36E29"/>
    <w:rsid w:val="00B4269A"/>
    <w:rsid w:val="00B65EFC"/>
    <w:rsid w:val="00B6607B"/>
    <w:rsid w:val="00BA05CC"/>
    <w:rsid w:val="00BA0EB2"/>
    <w:rsid w:val="00BB1A66"/>
    <w:rsid w:val="00BD3093"/>
    <w:rsid w:val="00BF7895"/>
    <w:rsid w:val="00C02BC2"/>
    <w:rsid w:val="00C06CC0"/>
    <w:rsid w:val="00C10E16"/>
    <w:rsid w:val="00C12694"/>
    <w:rsid w:val="00C16139"/>
    <w:rsid w:val="00C253CE"/>
    <w:rsid w:val="00C33761"/>
    <w:rsid w:val="00C33BAD"/>
    <w:rsid w:val="00C559F4"/>
    <w:rsid w:val="00C57DC5"/>
    <w:rsid w:val="00C95754"/>
    <w:rsid w:val="00CA446E"/>
    <w:rsid w:val="00CA7BF0"/>
    <w:rsid w:val="00CB319E"/>
    <w:rsid w:val="00CB702B"/>
    <w:rsid w:val="00CC5D4E"/>
    <w:rsid w:val="00CD7CDD"/>
    <w:rsid w:val="00D132BC"/>
    <w:rsid w:val="00D31B99"/>
    <w:rsid w:val="00D421DD"/>
    <w:rsid w:val="00D45048"/>
    <w:rsid w:val="00D476A8"/>
    <w:rsid w:val="00D50A19"/>
    <w:rsid w:val="00D62033"/>
    <w:rsid w:val="00D6656B"/>
    <w:rsid w:val="00D6683C"/>
    <w:rsid w:val="00DB11AE"/>
    <w:rsid w:val="00DB27C2"/>
    <w:rsid w:val="00DB6E0B"/>
    <w:rsid w:val="00DC0621"/>
    <w:rsid w:val="00DD672D"/>
    <w:rsid w:val="00DE7C65"/>
    <w:rsid w:val="00E03CC0"/>
    <w:rsid w:val="00E21CCD"/>
    <w:rsid w:val="00E2798D"/>
    <w:rsid w:val="00E440D8"/>
    <w:rsid w:val="00E678F2"/>
    <w:rsid w:val="00E7512D"/>
    <w:rsid w:val="00E7635E"/>
    <w:rsid w:val="00E81BB9"/>
    <w:rsid w:val="00E861FC"/>
    <w:rsid w:val="00E870E1"/>
    <w:rsid w:val="00E95485"/>
    <w:rsid w:val="00EC1246"/>
    <w:rsid w:val="00EC4B64"/>
    <w:rsid w:val="00ED0AD7"/>
    <w:rsid w:val="00EE11F5"/>
    <w:rsid w:val="00EE7D65"/>
    <w:rsid w:val="00EF02A6"/>
    <w:rsid w:val="00EF1CD3"/>
    <w:rsid w:val="00EF32F3"/>
    <w:rsid w:val="00EF4261"/>
    <w:rsid w:val="00F0000E"/>
    <w:rsid w:val="00F30D55"/>
    <w:rsid w:val="00F351DC"/>
    <w:rsid w:val="00F55ED0"/>
    <w:rsid w:val="00F56856"/>
    <w:rsid w:val="00F602C5"/>
    <w:rsid w:val="00F74514"/>
    <w:rsid w:val="00F7469C"/>
    <w:rsid w:val="00F775E0"/>
    <w:rsid w:val="00F97806"/>
    <w:rsid w:val="00FA3555"/>
    <w:rsid w:val="00FA398D"/>
    <w:rsid w:val="00FB0959"/>
    <w:rsid w:val="00FB2C45"/>
    <w:rsid w:val="00FB5524"/>
    <w:rsid w:val="00FC2000"/>
    <w:rsid w:val="00FD3EFE"/>
    <w:rsid w:val="00FD4863"/>
    <w:rsid w:val="00FF59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DD4A5"/>
  <w15:docId w15:val="{004EB7FE-BAE9-4FD0-B492-3A0ACD36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E11F5"/>
    <w:rPr>
      <w:rFonts w:ascii="Calibri" w:eastAsia="Times New Roman" w:hAnsi="Calibri" w:cs="Times New Roman"/>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52705"/>
    <w:pPr>
      <w:ind w:left="720"/>
      <w:contextualSpacing/>
    </w:pPr>
  </w:style>
  <w:style w:type="character" w:styleId="Hipersaitas">
    <w:name w:val="Hyperlink"/>
    <w:basedOn w:val="Numatytasispastraiposriftas"/>
    <w:uiPriority w:val="99"/>
    <w:unhideWhenUsed/>
    <w:rsid w:val="007E46D0"/>
    <w:rPr>
      <w:color w:val="0000FF" w:themeColor="hyperlink"/>
      <w:u w:val="single"/>
    </w:rPr>
  </w:style>
  <w:style w:type="paragraph" w:styleId="Antrats">
    <w:name w:val="header"/>
    <w:basedOn w:val="prastasis"/>
    <w:link w:val="AntratsDiagrama"/>
    <w:uiPriority w:val="99"/>
    <w:unhideWhenUsed/>
    <w:rsid w:val="0029096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90962"/>
    <w:rPr>
      <w:rFonts w:ascii="Calibri" w:eastAsia="Times New Roman" w:hAnsi="Calibri" w:cs="Times New Roman"/>
      <w:lang w:val="lt-LT" w:eastAsia="lt-LT"/>
    </w:rPr>
  </w:style>
  <w:style w:type="paragraph" w:styleId="Porat">
    <w:name w:val="footer"/>
    <w:basedOn w:val="prastasis"/>
    <w:link w:val="PoratDiagrama"/>
    <w:uiPriority w:val="99"/>
    <w:unhideWhenUsed/>
    <w:rsid w:val="0029096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90962"/>
    <w:rPr>
      <w:rFonts w:ascii="Calibri" w:eastAsia="Times New Roman" w:hAnsi="Calibri" w:cs="Times New Roman"/>
      <w:lang w:val="lt-LT" w:eastAsia="lt-LT"/>
    </w:rPr>
  </w:style>
  <w:style w:type="paragraph" w:styleId="Debesliotekstas">
    <w:name w:val="Balloon Text"/>
    <w:basedOn w:val="prastasis"/>
    <w:link w:val="DebesliotekstasDiagrama"/>
    <w:uiPriority w:val="99"/>
    <w:semiHidden/>
    <w:unhideWhenUsed/>
    <w:rsid w:val="005638F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638FC"/>
    <w:rPr>
      <w:rFonts w:ascii="Tahoma" w:eastAsia="Times New Roman" w:hAnsi="Tahoma" w:cs="Tahoma"/>
      <w:sz w:val="16"/>
      <w:szCs w:val="16"/>
      <w:lang w:val="lt-LT" w:eastAsia="lt-LT"/>
    </w:rPr>
  </w:style>
  <w:style w:type="character" w:styleId="Komentaronuoroda">
    <w:name w:val="annotation reference"/>
    <w:basedOn w:val="Numatytasispastraiposriftas"/>
    <w:uiPriority w:val="99"/>
    <w:semiHidden/>
    <w:unhideWhenUsed/>
    <w:rsid w:val="000C40D8"/>
    <w:rPr>
      <w:sz w:val="16"/>
      <w:szCs w:val="16"/>
    </w:rPr>
  </w:style>
  <w:style w:type="paragraph" w:styleId="Komentarotekstas">
    <w:name w:val="annotation text"/>
    <w:basedOn w:val="prastasis"/>
    <w:link w:val="KomentarotekstasDiagrama"/>
    <w:uiPriority w:val="99"/>
    <w:unhideWhenUsed/>
    <w:rsid w:val="000C40D8"/>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0C40D8"/>
    <w:rPr>
      <w:rFonts w:ascii="Calibri" w:eastAsia="Times New Roman" w:hAnsi="Calibri" w:cs="Times New Roman"/>
      <w:sz w:val="20"/>
      <w:szCs w:val="20"/>
      <w:lang w:val="lt-LT" w:eastAsia="lt-LT"/>
    </w:rPr>
  </w:style>
  <w:style w:type="paragraph" w:styleId="Komentarotema">
    <w:name w:val="annotation subject"/>
    <w:basedOn w:val="Komentarotekstas"/>
    <w:next w:val="Komentarotekstas"/>
    <w:link w:val="KomentarotemaDiagrama"/>
    <w:uiPriority w:val="99"/>
    <w:semiHidden/>
    <w:unhideWhenUsed/>
    <w:rsid w:val="000C40D8"/>
    <w:rPr>
      <w:b/>
      <w:bCs/>
    </w:rPr>
  </w:style>
  <w:style w:type="character" w:customStyle="1" w:styleId="KomentarotemaDiagrama">
    <w:name w:val="Komentaro tema Diagrama"/>
    <w:basedOn w:val="KomentarotekstasDiagrama"/>
    <w:link w:val="Komentarotema"/>
    <w:uiPriority w:val="99"/>
    <w:semiHidden/>
    <w:rsid w:val="000C40D8"/>
    <w:rPr>
      <w:rFonts w:ascii="Calibri" w:eastAsia="Times New Roman" w:hAnsi="Calibri" w:cs="Times New Roman"/>
      <w:b/>
      <w:bCs/>
      <w:sz w:val="20"/>
      <w:szCs w:val="20"/>
      <w:lang w:val="lt-LT" w:eastAsia="lt-LT"/>
    </w:rPr>
  </w:style>
  <w:style w:type="character" w:customStyle="1" w:styleId="Neapdorotaspaminjimas1">
    <w:name w:val="Neapdorotas paminėjimas1"/>
    <w:basedOn w:val="Numatytasispastraiposriftas"/>
    <w:uiPriority w:val="99"/>
    <w:semiHidden/>
    <w:unhideWhenUsed/>
    <w:rsid w:val="00E763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148384">
      <w:bodyDiv w:val="1"/>
      <w:marLeft w:val="0"/>
      <w:marRight w:val="0"/>
      <w:marTop w:val="0"/>
      <w:marBottom w:val="0"/>
      <w:divBdr>
        <w:top w:val="none" w:sz="0" w:space="0" w:color="auto"/>
        <w:left w:val="none" w:sz="0" w:space="0" w:color="auto"/>
        <w:bottom w:val="none" w:sz="0" w:space="0" w:color="auto"/>
        <w:right w:val="none" w:sz="0" w:space="0" w:color="auto"/>
      </w:divBdr>
    </w:div>
    <w:div w:id="1426683877">
      <w:bodyDiv w:val="1"/>
      <w:marLeft w:val="0"/>
      <w:marRight w:val="0"/>
      <w:marTop w:val="0"/>
      <w:marBottom w:val="0"/>
      <w:divBdr>
        <w:top w:val="none" w:sz="0" w:space="0" w:color="auto"/>
        <w:left w:val="none" w:sz="0" w:space="0" w:color="auto"/>
        <w:bottom w:val="none" w:sz="0" w:space="0" w:color="auto"/>
        <w:right w:val="none" w:sz="0" w:space="0" w:color="auto"/>
      </w:divBdr>
    </w:div>
    <w:div w:id="157628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p.stat.gov.lt/aplinkosaug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osp.stat.gov.lt" TargetMode="External"/><Relationship Id="rId4" Type="http://schemas.openxmlformats.org/officeDocument/2006/relationships/settings" Target="settings.xml"/><Relationship Id="rId9" Type="http://schemas.openxmlformats.org/officeDocument/2006/relationships/hyperlink" Target="http://gamt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CB23C-25D3-4953-944E-94F423DFB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6632</Words>
  <Characters>3781</Characters>
  <Application>Microsoft Office Word</Application>
  <DocSecurity>0</DocSecurity>
  <Lines>31</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Vilma Bimbaitė</cp:lastModifiedBy>
  <cp:revision>4</cp:revision>
  <cp:lastPrinted>2020-09-23T10:02:00Z</cp:lastPrinted>
  <dcterms:created xsi:type="dcterms:W3CDTF">2020-12-09T15:28:00Z</dcterms:created>
  <dcterms:modified xsi:type="dcterms:W3CDTF">2020-12-18T13:47:00Z</dcterms:modified>
</cp:coreProperties>
</file>